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64" w:rsidRDefault="00E46364">
      <w:pPr>
        <w:spacing w:after="0" w:line="240" w:lineRule="auto"/>
        <w:jc w:val="center"/>
        <w:rPr>
          <w:b/>
          <w:color w:val="000000"/>
          <w:sz w:val="24"/>
          <w:szCs w:val="24"/>
        </w:rPr>
      </w:pPr>
    </w:p>
    <w:p w:rsidR="00F370DE" w:rsidRDefault="00F370DE" w:rsidP="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 xml:space="preserve">Compte-rendu de la réunion du Conseil de la Fédération EPN-R </w:t>
      </w:r>
      <w:r>
        <w:rPr>
          <w:rFonts w:eastAsia="Times New Roman"/>
          <w:b/>
          <w:bCs/>
          <w:color w:val="2E75B5"/>
          <w:sz w:val="24"/>
          <w:szCs w:val="24"/>
        </w:rPr>
        <w:t>– vendredi 12 mai 2023</w:t>
      </w:r>
      <w:r>
        <w:rPr>
          <w:rFonts w:ascii="Times New Roman" w:eastAsia="Times New Roman" w:hAnsi="Times New Roman" w:cs="Times New Roman"/>
          <w:noProof/>
          <w:sz w:val="24"/>
          <w:szCs w:val="24"/>
          <w:bdr w:val="none" w:sz="0" w:space="0" w:color="auto" w:frame="1"/>
        </w:rPr>
        <w:drawing>
          <wp:inline distT="0" distB="0" distL="0" distR="0">
            <wp:extent cx="1038225" cy="600075"/>
            <wp:effectExtent l="0" t="0" r="9525" b="9525"/>
            <wp:docPr id="1"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p>
    <w:p w:rsidR="00F370DE" w:rsidRDefault="00F370DE" w:rsidP="00F370DE">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076"/>
        <w:gridCol w:w="1629"/>
        <w:gridCol w:w="1435"/>
        <w:gridCol w:w="2815"/>
        <w:gridCol w:w="1061"/>
        <w:gridCol w:w="36"/>
      </w:tblGrid>
      <w:tr w:rsidR="00F370DE" w:rsidTr="00F370DE">
        <w:trPr>
          <w:gridAfter w:val="1"/>
          <w:trHeight w:val="261"/>
        </w:trPr>
        <w:tc>
          <w:tcPr>
            <w:tcW w:w="0" w:type="auto"/>
            <w:tcBorders>
              <w:top w:val="single" w:sz="8" w:space="0" w:color="000000"/>
              <w:left w:val="single" w:sz="8" w:space="0" w:color="000000"/>
              <w:bottom w:val="single" w:sz="8" w:space="0" w:color="000000"/>
              <w:right w:val="single" w:sz="8" w:space="0" w:color="000000"/>
            </w:tcBorders>
            <w:shd w:val="clear" w:color="auto" w:fill="E22400"/>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Labo </w:t>
            </w:r>
          </w:p>
        </w:tc>
        <w:tc>
          <w:tcPr>
            <w:tcW w:w="0" w:type="auto"/>
            <w:tcBorders>
              <w:top w:val="single" w:sz="8" w:space="0" w:color="000000"/>
              <w:left w:val="single" w:sz="8" w:space="0" w:color="000000"/>
              <w:bottom w:val="single" w:sz="8" w:space="0" w:color="000000"/>
              <w:right w:val="single" w:sz="8" w:space="0" w:color="000000"/>
            </w:tcBorders>
            <w:shd w:val="clear" w:color="auto" w:fill="E22400"/>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Nom</w:t>
            </w:r>
          </w:p>
        </w:tc>
        <w:tc>
          <w:tcPr>
            <w:tcW w:w="0" w:type="auto"/>
            <w:tcBorders>
              <w:top w:val="single" w:sz="8" w:space="0" w:color="000000"/>
              <w:left w:val="single" w:sz="8" w:space="0" w:color="000000"/>
              <w:bottom w:val="single" w:sz="8" w:space="0" w:color="000000"/>
              <w:right w:val="single" w:sz="8" w:space="0" w:color="000000"/>
            </w:tcBorders>
            <w:shd w:val="clear" w:color="auto" w:fill="E22400"/>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Prénom</w:t>
            </w:r>
            <w:r>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E22400"/>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Fonction</w:t>
            </w:r>
            <w:r>
              <w:rPr>
                <w:rFonts w:eastAsia="Times New Roman"/>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shd w:val="clear" w:color="auto" w:fill="E22400"/>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Présence</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Feldman</w:t>
            </w:r>
            <w:proofErr w:type="spellEnd"/>
            <w:r>
              <w:rPr>
                <w:rFonts w:eastAsia="Times New Roman"/>
                <w:color w:val="000000"/>
                <w:sz w:val="24"/>
                <w:szCs w:val="24"/>
              </w:rPr>
              <w:t> </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Marion</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adjoint fédé / </w:t>
            </w:r>
            <w:proofErr w:type="spellStart"/>
            <w:r>
              <w:rPr>
                <w:rFonts w:eastAsia="Times New Roman"/>
                <w:color w:val="000000"/>
                <w:sz w:val="24"/>
                <w:szCs w:val="24"/>
              </w:rPr>
              <w:t>Dir</w:t>
            </w:r>
            <w:proofErr w:type="spellEnd"/>
            <w:r>
              <w:rPr>
                <w:rFonts w:eastAsia="Times New Roman"/>
                <w:color w:val="000000"/>
                <w:sz w:val="24"/>
                <w:szCs w:val="24"/>
              </w:rPr>
              <w:t xml:space="preserve"> adjoint labo</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rsidR="00F370DE" w:rsidRDefault="00F370DE">
            <w:pPr>
              <w:spacing w:after="0" w:line="240" w:lineRule="auto"/>
              <w:jc w:val="both"/>
              <w:rPr>
                <w:rFonts w:ascii="Times New Roman" w:eastAsia="Times New Roman" w:hAnsi="Times New Roman" w:cs="Times New Roman"/>
                <w:sz w:val="24"/>
                <w:szCs w:val="24"/>
              </w:rPr>
            </w:pPr>
          </w:p>
          <w:p w:rsidR="00F370DE" w:rsidRDefault="00F370DE">
            <w:pPr>
              <w:spacing w:after="0" w:line="240" w:lineRule="auto"/>
              <w:jc w:val="both"/>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Bouvet</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Cyrille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labo</w:t>
            </w:r>
          </w:p>
        </w:tc>
        <w:tc>
          <w:tcPr>
            <w:tcW w:w="0" w:type="auto"/>
            <w:tcBorders>
              <w:top w:val="single" w:sz="4" w:space="0" w:color="929292"/>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Chaudoye</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Guillemine</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Équipe d’A2P</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Romo</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Lucia</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Équipe </w:t>
            </w:r>
            <w:proofErr w:type="spellStart"/>
            <w:r>
              <w:rPr>
                <w:rFonts w:eastAsia="Times New Roman"/>
                <w:color w:val="000000"/>
                <w:sz w:val="24"/>
                <w:szCs w:val="24"/>
              </w:rPr>
              <w:t>Evaclipsy</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Rubio</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Berengère</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Équipe DES</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Wavelet</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Guillaume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CLIPSYD</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Facon-</w:t>
            </w:r>
            <w:proofErr w:type="spellStart"/>
            <w:r>
              <w:rPr>
                <w:rFonts w:eastAsia="Times New Roman"/>
                <w:color w:val="000000"/>
                <w:sz w:val="24"/>
                <w:szCs w:val="24"/>
              </w:rPr>
              <w:t>Barillot</w:t>
            </w:r>
            <w:proofErr w:type="spellEnd"/>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Quentin </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Représentante </w:t>
            </w:r>
            <w:proofErr w:type="spellStart"/>
            <w:r>
              <w:rPr>
                <w:rFonts w:eastAsia="Times New Roman"/>
                <w:color w:val="000000"/>
                <w:sz w:val="24"/>
                <w:szCs w:val="24"/>
              </w:rPr>
              <w:t>doctorant.e.s</w:t>
            </w:r>
            <w:proofErr w:type="spellEnd"/>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Séraphin</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Gilles</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w:t>
            </w:r>
          </w:p>
        </w:tc>
        <w:tc>
          <w:tcPr>
            <w:tcW w:w="0" w:type="auto"/>
            <w:tcBorders>
              <w:top w:val="single" w:sz="8" w:space="0" w:color="000000"/>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Salane</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Fanny</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adjointe</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Euillet</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Séverine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Gutierrez</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Laurent</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Las </w:t>
            </w:r>
            <w:proofErr w:type="spellStart"/>
            <w:r>
              <w:rPr>
                <w:rFonts w:eastAsia="Times New Roman"/>
                <w:color w:val="000000"/>
                <w:sz w:val="24"/>
                <w:szCs w:val="24"/>
              </w:rPr>
              <w:t>Vergnas</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Olivier</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Markakis</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Konstantinos</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Dose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Laura</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Représentante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CREF</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Glasson</w:t>
            </w:r>
            <w:proofErr w:type="spellEnd"/>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Anne</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Représentante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DYSCO</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Conty</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Laurence</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fédé/</w:t>
            </w:r>
            <w:proofErr w:type="spellStart"/>
            <w:r>
              <w:rPr>
                <w:rFonts w:eastAsia="Times New Roman"/>
                <w:color w:val="000000"/>
                <w:sz w:val="24"/>
                <w:szCs w:val="24"/>
              </w:rPr>
              <w:t>Dir</w:t>
            </w:r>
            <w:proofErr w:type="spellEnd"/>
            <w:r>
              <w:rPr>
                <w:rFonts w:eastAsia="Times New Roman"/>
                <w:color w:val="000000"/>
                <w:sz w:val="24"/>
                <w:szCs w:val="24"/>
              </w:rPr>
              <w:t xml:space="preserve"> labo </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DYSCO</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Pinabiaux</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Charlotte</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site UPN</w:t>
            </w:r>
          </w:p>
        </w:tc>
        <w:tc>
          <w:tcPr>
            <w:tcW w:w="0" w:type="auto"/>
            <w:tcBorders>
              <w:top w:val="single" w:sz="4" w:space="0" w:color="929292"/>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DYSCO</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Caparos</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Serge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 titulaire </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DYSCO</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Goudard</w:t>
            </w:r>
            <w:proofErr w:type="spellEnd"/>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Julien</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LAPPS</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Mollaret</w:t>
            </w:r>
            <w:proofErr w:type="spellEnd"/>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Patrick</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w:t>
            </w:r>
          </w:p>
        </w:tc>
        <w:tc>
          <w:tcPr>
            <w:tcW w:w="0" w:type="auto"/>
            <w:tcBorders>
              <w:top w:val="single" w:sz="8" w:space="0" w:color="000000"/>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lastRenderedPageBreak/>
              <w:t>LAPPS</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Meyer</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Thierry</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LAPPS</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Jordane</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Boudesseul</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 équipe PS2C</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LAPPS</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Vonthron</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Anne Marie</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équipe TE2O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LAPPS</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Toussard</w:t>
            </w:r>
            <w:proofErr w:type="spellEnd"/>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Léo</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LECD</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Deregnaucourt</w:t>
            </w:r>
            <w:proofErr w:type="spellEnd"/>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Sébastien</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LECD</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Gratier</w:t>
            </w:r>
            <w:proofErr w:type="spellEnd"/>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Maya</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adjoint</w:t>
            </w:r>
          </w:p>
        </w:tc>
        <w:tc>
          <w:tcPr>
            <w:tcW w:w="0" w:type="auto"/>
            <w:tcBorders>
              <w:top w:val="single" w:sz="4" w:space="0" w:color="929292"/>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LECD</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Rat-Fischer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Lauriane</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LECD</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 Stasi </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Romain</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LICAE</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Brouillet</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Thibault</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labo</w:t>
            </w:r>
          </w:p>
        </w:tc>
        <w:tc>
          <w:tcPr>
            <w:tcW w:w="0" w:type="auto"/>
            <w:tcBorders>
              <w:top w:val="single" w:sz="8" w:space="0" w:color="000000"/>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LICAE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Martin</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Sylvie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adjoint labo</w:t>
            </w:r>
          </w:p>
        </w:tc>
        <w:tc>
          <w:tcPr>
            <w:tcW w:w="0" w:type="auto"/>
            <w:tcBorders>
              <w:top w:val="single" w:sz="4" w:space="0" w:color="929292"/>
              <w:left w:val="single" w:sz="4" w:space="0" w:color="929292"/>
              <w:bottom w:val="single" w:sz="4" w:space="0" w:color="929292"/>
              <w:right w:val="single" w:sz="4" w:space="0" w:color="929292"/>
            </w:tcBorders>
            <w:shd w:val="clear" w:color="auto" w:fill="999999"/>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6"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LICAE</w:t>
            </w:r>
          </w:p>
        </w:tc>
        <w:tc>
          <w:tcPr>
            <w:tcW w:w="0" w:type="auto"/>
            <w:tcBorders>
              <w:top w:val="single" w:sz="4" w:space="0" w:color="929292"/>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Lachaud</w:t>
            </w:r>
            <w:proofErr w:type="spellEnd"/>
          </w:p>
        </w:tc>
        <w:tc>
          <w:tcPr>
            <w:tcW w:w="0" w:type="auto"/>
            <w:tcBorders>
              <w:top w:val="single" w:sz="4" w:space="0" w:color="929292"/>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Lola</w:t>
            </w:r>
          </w:p>
        </w:tc>
        <w:tc>
          <w:tcPr>
            <w:tcW w:w="0" w:type="auto"/>
            <w:tcBorders>
              <w:top w:val="single" w:sz="4" w:space="0" w:color="929292"/>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Représentante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4" w:space="0" w:color="929292"/>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6" w:space="0" w:color="999999"/>
              <w:left w:val="single" w:sz="4" w:space="0" w:color="929292"/>
              <w:bottom w:val="single" w:sz="6"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LICAE</w:t>
            </w:r>
          </w:p>
        </w:tc>
        <w:tc>
          <w:tcPr>
            <w:tcW w:w="0" w:type="auto"/>
            <w:tcBorders>
              <w:top w:val="single" w:sz="8" w:space="0" w:color="999999"/>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Menella</w:t>
            </w:r>
            <w:proofErr w:type="spellEnd"/>
          </w:p>
        </w:tc>
        <w:tc>
          <w:tcPr>
            <w:tcW w:w="0" w:type="auto"/>
            <w:tcBorders>
              <w:top w:val="single" w:sz="8" w:space="0" w:color="999999"/>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Roco</w:t>
            </w:r>
            <w:proofErr w:type="spellEnd"/>
          </w:p>
        </w:tc>
        <w:tc>
          <w:tcPr>
            <w:tcW w:w="0" w:type="auto"/>
            <w:tcBorders>
              <w:top w:val="single" w:sz="8" w:space="0" w:color="999999"/>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 titulaire </w:t>
            </w:r>
          </w:p>
        </w:tc>
        <w:tc>
          <w:tcPr>
            <w:tcW w:w="0" w:type="auto"/>
            <w:tcBorders>
              <w:top w:val="single" w:sz="8" w:space="0" w:color="999999"/>
              <w:left w:val="single" w:sz="4" w:space="0" w:color="929292"/>
              <w:bottom w:val="single" w:sz="8" w:space="0" w:color="999999"/>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6" w:space="0" w:color="999999"/>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LICAE</w:t>
            </w:r>
          </w:p>
        </w:tc>
        <w:tc>
          <w:tcPr>
            <w:tcW w:w="0" w:type="auto"/>
            <w:tcBorders>
              <w:top w:val="single" w:sz="8" w:space="0" w:color="999999"/>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Vanborren</w:t>
            </w:r>
            <w:proofErr w:type="spellEnd"/>
          </w:p>
        </w:tc>
        <w:tc>
          <w:tcPr>
            <w:tcW w:w="0" w:type="auto"/>
            <w:tcBorders>
              <w:top w:val="single" w:sz="8" w:space="0" w:color="999999"/>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Hélène</w:t>
            </w:r>
          </w:p>
        </w:tc>
        <w:tc>
          <w:tcPr>
            <w:tcW w:w="0" w:type="auto"/>
            <w:tcBorders>
              <w:top w:val="single" w:sz="8" w:space="0" w:color="999999"/>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Représentante </w:t>
            </w:r>
            <w:proofErr w:type="spellStart"/>
            <w:r>
              <w:rPr>
                <w:rFonts w:eastAsia="Times New Roman"/>
                <w:color w:val="000000"/>
                <w:sz w:val="24"/>
                <w:szCs w:val="24"/>
              </w:rPr>
              <w:t>doctorant.e.s</w:t>
            </w:r>
            <w:proofErr w:type="spellEnd"/>
            <w:r>
              <w:rPr>
                <w:rFonts w:eastAsia="Times New Roman"/>
                <w:color w:val="000000"/>
                <w:sz w:val="24"/>
                <w:szCs w:val="24"/>
              </w:rPr>
              <w:t> </w:t>
            </w:r>
          </w:p>
        </w:tc>
        <w:tc>
          <w:tcPr>
            <w:tcW w:w="0" w:type="auto"/>
            <w:tcBorders>
              <w:top w:val="single" w:sz="8" w:space="0" w:color="999999"/>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LINP2</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De Marco</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Giovanni</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LINP2</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Fenouillet</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Fabien</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Dir</w:t>
            </w:r>
            <w:proofErr w:type="spellEnd"/>
            <w:r>
              <w:rPr>
                <w:rFonts w:eastAsia="Times New Roman"/>
                <w:color w:val="000000"/>
                <w:sz w:val="24"/>
                <w:szCs w:val="24"/>
              </w:rPr>
              <w:t xml:space="preserve"> adjoint </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LINP2</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Léger</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Laure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Référente titulaire</w:t>
            </w:r>
          </w:p>
        </w:tc>
        <w:tc>
          <w:tcPr>
            <w:tcW w:w="0" w:type="auto"/>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gridAfter w:val="1"/>
          <w:trHeight w:val="283"/>
        </w:trPr>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LINP2</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Arous </w:t>
            </w:r>
            <w:proofErr w:type="spellStart"/>
            <w:r>
              <w:rPr>
                <w:rFonts w:eastAsia="Times New Roman"/>
                <w:color w:val="000000"/>
                <w:sz w:val="24"/>
                <w:szCs w:val="24"/>
              </w:rPr>
              <w:t>Chtara</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Oussama</w:t>
            </w:r>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p>
        </w:tc>
        <w:tc>
          <w:tcPr>
            <w:tcW w:w="0" w:type="auto"/>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gridAfter w:val="1"/>
          <w:trHeight w:val="283"/>
        </w:trPr>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LINP2</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Guarnieri</w:t>
            </w:r>
            <w:proofErr w:type="spellEnd"/>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Tristan</w:t>
            </w:r>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Représentant </w:t>
            </w:r>
            <w:proofErr w:type="spellStart"/>
            <w:r>
              <w:rPr>
                <w:rFonts w:eastAsia="Times New Roman"/>
                <w:color w:val="000000"/>
                <w:sz w:val="24"/>
                <w:szCs w:val="24"/>
              </w:rPr>
              <w:t>doctorant.e.s</w:t>
            </w:r>
            <w:proofErr w:type="spellEnd"/>
          </w:p>
        </w:tc>
        <w:tc>
          <w:tcPr>
            <w:tcW w:w="0" w:type="auto"/>
            <w:tcBorders>
              <w:top w:val="single" w:sz="4" w:space="0" w:color="929292"/>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r>
      <w:tr w:rsidR="00F370DE" w:rsidTr="00F370DE">
        <w:trPr>
          <w:trHeight w:val="283"/>
        </w:trPr>
        <w:tc>
          <w:tcPr>
            <w:tcW w:w="0" w:type="auto"/>
            <w:gridSpan w:val="6"/>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b/>
                <w:bCs/>
                <w:color w:val="000000"/>
                <w:sz w:val="24"/>
                <w:szCs w:val="24"/>
              </w:rPr>
              <w:t>Membres invités permanents</w:t>
            </w:r>
          </w:p>
        </w:tc>
      </w:tr>
      <w:tr w:rsidR="00F370DE" w:rsidTr="00F370DE">
        <w:trPr>
          <w:trHeight w:val="283"/>
        </w:trPr>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UFR SPSE</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Riazuelo</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Hélène</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Directrice</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r w:rsidR="00F370DE" w:rsidTr="00F370DE">
        <w:trPr>
          <w:trHeight w:val="283"/>
        </w:trPr>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UFR STAPS</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Dru</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Vincent</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Directeur par intérim</w:t>
            </w:r>
          </w:p>
        </w:tc>
        <w:tc>
          <w:tcPr>
            <w:tcW w:w="0" w:type="auto"/>
            <w:tcBorders>
              <w:top w:val="single" w:sz="8" w:space="0" w:color="000000"/>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r w:rsidR="00F370DE" w:rsidTr="00F370DE">
        <w:trPr>
          <w:trHeight w:val="283"/>
        </w:trPr>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DRED</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Picart</w:t>
            </w:r>
            <w:proofErr w:type="spellEnd"/>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Anne Gaëlle </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Chargée d'appui  </w:t>
            </w:r>
          </w:p>
        </w:tc>
        <w:tc>
          <w:tcPr>
            <w:tcW w:w="0" w:type="auto"/>
            <w:tcBorders>
              <w:top w:val="single" w:sz="8" w:space="0" w:color="000000"/>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OUI</w:t>
            </w:r>
          </w:p>
        </w:tc>
        <w:tc>
          <w:tcPr>
            <w:tcW w:w="0" w:type="auto"/>
            <w:tcMar>
              <w:top w:w="15" w:type="dxa"/>
              <w:left w:w="15" w:type="dxa"/>
              <w:bottom w:w="15" w:type="dxa"/>
              <w:right w:w="15" w:type="dxa"/>
            </w:tcMar>
            <w:vAlign w:val="center"/>
            <w:hideMark/>
          </w:tcPr>
          <w:p w:rsidR="00F370DE" w:rsidRDefault="00F370DE">
            <w:pPr>
              <w:rPr>
                <w:rFonts w:ascii="Times New Roman" w:eastAsia="Times New Roman" w:hAnsi="Times New Roman" w:cs="Times New Roman"/>
                <w:sz w:val="24"/>
                <w:szCs w:val="24"/>
              </w:rPr>
            </w:pPr>
          </w:p>
        </w:tc>
      </w:tr>
      <w:tr w:rsidR="00F370DE" w:rsidTr="00F370DE">
        <w:trPr>
          <w:trHeight w:val="283"/>
        </w:trPr>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DRED</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Cerrotti</w:t>
            </w:r>
            <w:proofErr w:type="spellEnd"/>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Fabien</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Ingénieur Etude</w:t>
            </w:r>
          </w:p>
        </w:tc>
        <w:tc>
          <w:tcPr>
            <w:tcW w:w="0" w:type="auto"/>
            <w:tcBorders>
              <w:top w:val="single" w:sz="4" w:space="0" w:color="929292"/>
              <w:left w:val="single" w:sz="4" w:space="0" w:color="929292"/>
              <w:bottom w:val="single" w:sz="8" w:space="0" w:color="000000"/>
              <w:right w:val="single" w:sz="4" w:space="0" w:color="929292"/>
            </w:tcBorders>
            <w:shd w:val="clear" w:color="auto" w:fill="F7F7F6"/>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r w:rsidR="00F370DE" w:rsidTr="00F370DE">
        <w:trPr>
          <w:trHeight w:val="283"/>
        </w:trPr>
        <w:tc>
          <w:tcPr>
            <w:tcW w:w="0" w:type="auto"/>
            <w:tcBorders>
              <w:top w:val="single" w:sz="8" w:space="0" w:color="000000"/>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EPN-R</w:t>
            </w:r>
          </w:p>
        </w:tc>
        <w:tc>
          <w:tcPr>
            <w:tcW w:w="0" w:type="auto"/>
            <w:tcBorders>
              <w:top w:val="single" w:sz="8" w:space="0" w:color="000000"/>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Courbe</w:t>
            </w:r>
          </w:p>
        </w:tc>
        <w:tc>
          <w:tcPr>
            <w:tcW w:w="0" w:type="auto"/>
            <w:tcBorders>
              <w:top w:val="single" w:sz="8" w:space="0" w:color="000000"/>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Camille</w:t>
            </w:r>
          </w:p>
        </w:tc>
        <w:tc>
          <w:tcPr>
            <w:tcW w:w="0" w:type="auto"/>
            <w:tcBorders>
              <w:top w:val="single" w:sz="8" w:space="0" w:color="000000"/>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Appui administratif</w:t>
            </w:r>
          </w:p>
        </w:tc>
        <w:tc>
          <w:tcPr>
            <w:tcW w:w="0" w:type="auto"/>
            <w:tcBorders>
              <w:top w:val="single" w:sz="8" w:space="0" w:color="000000"/>
              <w:left w:val="single" w:sz="4" w:space="0" w:color="929292"/>
              <w:bottom w:val="single" w:sz="8" w:space="0" w:color="000000"/>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r w:rsidR="00F370DE" w:rsidTr="00F370DE">
        <w:trPr>
          <w:trHeight w:val="283"/>
        </w:trPr>
        <w:tc>
          <w:tcPr>
            <w:tcW w:w="0" w:type="auto"/>
            <w:tcBorders>
              <w:top w:val="single" w:sz="8" w:space="0" w:color="000000"/>
              <w:left w:val="single" w:sz="4" w:space="0" w:color="929292"/>
              <w:bottom w:val="single" w:sz="8" w:space="0" w:color="999999"/>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lastRenderedPageBreak/>
              <w:t xml:space="preserve">Salle des </w:t>
            </w:r>
            <w:proofErr w:type="spellStart"/>
            <w:r>
              <w:rPr>
                <w:rFonts w:eastAsia="Times New Roman"/>
                <w:color w:val="000000"/>
                <w:sz w:val="24"/>
                <w:szCs w:val="24"/>
              </w:rPr>
              <w:t>doctorant.e.s</w:t>
            </w:r>
            <w:proofErr w:type="spellEnd"/>
          </w:p>
        </w:tc>
        <w:tc>
          <w:tcPr>
            <w:tcW w:w="0" w:type="auto"/>
            <w:tcBorders>
              <w:top w:val="single" w:sz="8" w:space="0" w:color="000000"/>
              <w:left w:val="single" w:sz="4" w:space="0" w:color="929292"/>
              <w:bottom w:val="single" w:sz="8" w:space="0" w:color="999999"/>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Bureau</w:t>
            </w:r>
          </w:p>
        </w:tc>
        <w:tc>
          <w:tcPr>
            <w:tcW w:w="0" w:type="auto"/>
            <w:tcBorders>
              <w:top w:val="single" w:sz="8" w:space="0" w:color="000000"/>
              <w:left w:val="single" w:sz="4" w:space="0" w:color="929292"/>
              <w:bottom w:val="single" w:sz="8" w:space="0" w:color="999999"/>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Roxane</w:t>
            </w:r>
          </w:p>
        </w:tc>
        <w:tc>
          <w:tcPr>
            <w:tcW w:w="0" w:type="auto"/>
            <w:tcBorders>
              <w:top w:val="single" w:sz="8" w:space="0" w:color="000000"/>
              <w:left w:val="single" w:sz="4" w:space="0" w:color="929292"/>
              <w:bottom w:val="single" w:sz="8" w:space="0" w:color="999999"/>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Représentante</w:t>
            </w:r>
          </w:p>
        </w:tc>
        <w:tc>
          <w:tcPr>
            <w:tcW w:w="0" w:type="auto"/>
            <w:tcBorders>
              <w:top w:val="single" w:sz="8" w:space="0" w:color="000000"/>
              <w:left w:val="single" w:sz="4" w:space="0" w:color="929292"/>
              <w:bottom w:val="single" w:sz="8" w:space="0" w:color="999999"/>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r w:rsidR="00F370DE" w:rsidTr="00F370DE">
        <w:trPr>
          <w:trHeight w:val="283"/>
        </w:trPr>
        <w:tc>
          <w:tcPr>
            <w:tcW w:w="0" w:type="auto"/>
            <w:tcBorders>
              <w:top w:val="single" w:sz="8" w:space="0" w:color="999999"/>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 xml:space="preserve">Salle des </w:t>
            </w:r>
            <w:proofErr w:type="spellStart"/>
            <w:r>
              <w:rPr>
                <w:rFonts w:eastAsia="Times New Roman"/>
                <w:color w:val="000000"/>
                <w:sz w:val="24"/>
                <w:szCs w:val="24"/>
              </w:rPr>
              <w:t>doctorant.e.s</w:t>
            </w:r>
            <w:proofErr w:type="spellEnd"/>
          </w:p>
        </w:tc>
        <w:tc>
          <w:tcPr>
            <w:tcW w:w="0" w:type="auto"/>
            <w:tcBorders>
              <w:top w:val="single" w:sz="8" w:space="0" w:color="999999"/>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proofErr w:type="spellStart"/>
            <w:r>
              <w:rPr>
                <w:rFonts w:eastAsia="Times New Roman"/>
                <w:color w:val="000000"/>
                <w:sz w:val="24"/>
                <w:szCs w:val="24"/>
              </w:rPr>
              <w:t>Barillot</w:t>
            </w:r>
            <w:proofErr w:type="spellEnd"/>
          </w:p>
        </w:tc>
        <w:tc>
          <w:tcPr>
            <w:tcW w:w="0" w:type="auto"/>
            <w:tcBorders>
              <w:top w:val="single" w:sz="8" w:space="0" w:color="999999"/>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Quentin</w:t>
            </w:r>
          </w:p>
        </w:tc>
        <w:tc>
          <w:tcPr>
            <w:tcW w:w="0" w:type="auto"/>
            <w:tcBorders>
              <w:top w:val="single" w:sz="8" w:space="0" w:color="999999"/>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spacing w:after="0" w:line="240" w:lineRule="auto"/>
              <w:jc w:val="both"/>
              <w:rPr>
                <w:rFonts w:ascii="Times New Roman" w:eastAsia="Times New Roman" w:hAnsi="Times New Roman" w:cs="Times New Roman"/>
                <w:sz w:val="24"/>
                <w:szCs w:val="24"/>
              </w:rPr>
            </w:pPr>
            <w:r>
              <w:rPr>
                <w:rFonts w:eastAsia="Times New Roman"/>
                <w:color w:val="000000"/>
                <w:sz w:val="24"/>
                <w:szCs w:val="24"/>
              </w:rPr>
              <w:t>Représentant</w:t>
            </w:r>
          </w:p>
        </w:tc>
        <w:tc>
          <w:tcPr>
            <w:tcW w:w="0" w:type="auto"/>
            <w:tcBorders>
              <w:top w:val="single" w:sz="8" w:space="0" w:color="999999"/>
              <w:left w:val="single" w:sz="4" w:space="0" w:color="929292"/>
              <w:bottom w:val="single" w:sz="4" w:space="0" w:color="929292"/>
              <w:right w:val="single" w:sz="4" w:space="0" w:color="929292"/>
            </w:tcBorders>
            <w:tcMar>
              <w:top w:w="80" w:type="dxa"/>
              <w:left w:w="80" w:type="dxa"/>
              <w:bottom w:w="80" w:type="dxa"/>
              <w:right w:w="80" w:type="dxa"/>
            </w:tcMar>
            <w:vAlign w:val="center"/>
            <w:hideMark/>
          </w:tcPr>
          <w:p w:rsidR="00F370DE" w:rsidRDefault="00F370DE">
            <w:pPr>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rsidR="00F370DE" w:rsidRDefault="00F370DE">
            <w:pPr>
              <w:spacing w:after="0"/>
              <w:rPr>
                <w:sz w:val="20"/>
                <w:szCs w:val="20"/>
              </w:rPr>
            </w:pPr>
          </w:p>
        </w:tc>
      </w:tr>
    </w:tbl>
    <w:p w:rsidR="00E46364" w:rsidRDefault="00F370DE">
      <w:pP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rsidR="00E46364" w:rsidRPr="00FF61D6" w:rsidRDefault="00E46364">
      <w:pPr>
        <w:rPr>
          <w:rFonts w:ascii="Times New Roman" w:eastAsia="Times New Roman" w:hAnsi="Times New Roman" w:cs="Times New Roman"/>
          <w:sz w:val="36"/>
          <w:szCs w:val="36"/>
        </w:rPr>
      </w:pPr>
    </w:p>
    <w:p w:rsidR="00E46364" w:rsidRPr="00FF61D6" w:rsidRDefault="006C2486">
      <w:pPr>
        <w:spacing w:before="193" w:after="0" w:line="240" w:lineRule="auto"/>
        <w:jc w:val="center"/>
        <w:rPr>
          <w:rFonts w:ascii="Times New Roman" w:eastAsia="Times New Roman" w:hAnsi="Times New Roman" w:cs="Times New Roman"/>
          <w:sz w:val="24"/>
          <w:szCs w:val="24"/>
        </w:rPr>
      </w:pPr>
      <w:r w:rsidRPr="00FF61D6">
        <w:rPr>
          <w:sz w:val="24"/>
          <w:szCs w:val="24"/>
        </w:rPr>
        <w:t> </w:t>
      </w:r>
      <w:r w:rsidRPr="00FF61D6">
        <w:rPr>
          <w:b/>
          <w:sz w:val="24"/>
          <w:szCs w:val="24"/>
        </w:rPr>
        <w:t>ORDRE DU JOUR </w:t>
      </w:r>
    </w:p>
    <w:p w:rsidR="00E46364" w:rsidRPr="00FF61D6" w:rsidRDefault="006C2486">
      <w:pPr>
        <w:numPr>
          <w:ilvl w:val="0"/>
          <w:numId w:val="1"/>
        </w:numPr>
        <w:shd w:val="clear" w:color="auto" w:fill="FFFFFF"/>
        <w:spacing w:before="280" w:after="0" w:line="240" w:lineRule="auto"/>
        <w:rPr>
          <w:rFonts w:ascii="Arial" w:eastAsia="Arial" w:hAnsi="Arial" w:cs="Arial"/>
          <w:sz w:val="24"/>
          <w:szCs w:val="24"/>
        </w:rPr>
      </w:pPr>
      <w:r w:rsidRPr="00FF61D6">
        <w:rPr>
          <w:rFonts w:ascii="Arial" w:eastAsia="Arial" w:hAnsi="Arial" w:cs="Arial"/>
          <w:sz w:val="24"/>
          <w:szCs w:val="24"/>
        </w:rPr>
        <w:t>Alexandre Martini : présentation de la fondation hospitalière pour la recherche sur la précarité et l’exclusion sociale, et du projet crèches à Nanterre (45 min)</w:t>
      </w:r>
    </w:p>
    <w:p w:rsidR="00E46364" w:rsidRPr="00FF61D6" w:rsidRDefault="006C2486">
      <w:pPr>
        <w:numPr>
          <w:ilvl w:val="0"/>
          <w:numId w:val="1"/>
        </w:numPr>
        <w:shd w:val="clear" w:color="auto" w:fill="FFFFFF"/>
        <w:spacing w:after="0" w:line="240" w:lineRule="auto"/>
        <w:rPr>
          <w:sz w:val="24"/>
          <w:szCs w:val="24"/>
        </w:rPr>
      </w:pPr>
      <w:proofErr w:type="spellStart"/>
      <w:r w:rsidRPr="00FF61D6">
        <w:rPr>
          <w:rFonts w:ascii="Arial" w:eastAsia="Arial" w:hAnsi="Arial" w:cs="Arial"/>
          <w:sz w:val="24"/>
          <w:szCs w:val="24"/>
        </w:rPr>
        <w:t>Andreea</w:t>
      </w:r>
      <w:proofErr w:type="spellEnd"/>
      <w:r w:rsidRPr="00FF61D6">
        <w:rPr>
          <w:rFonts w:ascii="Arial" w:eastAsia="Arial" w:hAnsi="Arial" w:cs="Arial"/>
          <w:sz w:val="24"/>
          <w:szCs w:val="24"/>
        </w:rPr>
        <w:t xml:space="preserve"> </w:t>
      </w:r>
      <w:proofErr w:type="spellStart"/>
      <w:r w:rsidRPr="00FF61D6">
        <w:rPr>
          <w:sz w:val="24"/>
          <w:szCs w:val="24"/>
        </w:rPr>
        <w:t>G</w:t>
      </w:r>
      <w:r w:rsidRPr="00FF61D6">
        <w:rPr>
          <w:rFonts w:ascii="Arial" w:eastAsia="Arial" w:hAnsi="Arial" w:cs="Arial"/>
          <w:sz w:val="24"/>
          <w:szCs w:val="24"/>
        </w:rPr>
        <w:t>ruev</w:t>
      </w:r>
      <w:r w:rsidRPr="00FF61D6">
        <w:rPr>
          <w:sz w:val="24"/>
          <w:szCs w:val="24"/>
        </w:rPr>
        <w:t>-V</w:t>
      </w:r>
      <w:r w:rsidRPr="00FF61D6">
        <w:rPr>
          <w:rFonts w:ascii="Arial" w:eastAsia="Arial" w:hAnsi="Arial" w:cs="Arial"/>
          <w:sz w:val="24"/>
          <w:szCs w:val="24"/>
        </w:rPr>
        <w:t>intila</w:t>
      </w:r>
      <w:proofErr w:type="spellEnd"/>
      <w:r w:rsidRPr="00FF61D6">
        <w:rPr>
          <w:rFonts w:ascii="Arial" w:eastAsia="Arial" w:hAnsi="Arial" w:cs="Arial"/>
          <w:sz w:val="24"/>
          <w:szCs w:val="24"/>
        </w:rPr>
        <w:t xml:space="preserve"> : présentation d’un projet de </w:t>
      </w:r>
      <w:proofErr w:type="gramStart"/>
      <w:r w:rsidRPr="00FF61D6">
        <w:rPr>
          <w:rFonts w:ascii="Arial" w:eastAsia="Arial" w:hAnsi="Arial" w:cs="Arial"/>
          <w:sz w:val="24"/>
          <w:szCs w:val="24"/>
        </w:rPr>
        <w:t>recherche  (</w:t>
      </w:r>
      <w:proofErr w:type="gramEnd"/>
      <w:r w:rsidRPr="00FF61D6">
        <w:rPr>
          <w:rFonts w:ascii="Arial" w:eastAsia="Arial" w:hAnsi="Arial" w:cs="Arial"/>
          <w:sz w:val="24"/>
          <w:szCs w:val="24"/>
        </w:rPr>
        <w:t>20 min)</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Répartition des prestations de service du budget DGS2 (vote)</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Fête de la Science (et festival SAPS)</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Idées de thèmes transversaux pour la Journée de la Recherche 2024 (discussion)</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Point travaux espace Scelles (cabine réalité virtuelle, insonorisation salle B et C, point d’eau, aération…) (information)</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Point fiche de poste ingénieur d’étude (information)</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 xml:space="preserve">Point </w:t>
      </w:r>
      <w:proofErr w:type="spellStart"/>
      <w:r w:rsidRPr="00FF61D6">
        <w:rPr>
          <w:rFonts w:ascii="Arial" w:eastAsia="Arial" w:hAnsi="Arial" w:cs="Arial"/>
          <w:sz w:val="24"/>
          <w:szCs w:val="24"/>
        </w:rPr>
        <w:t>Mobikid</w:t>
      </w:r>
      <w:proofErr w:type="spellEnd"/>
      <w:r w:rsidRPr="00FF61D6">
        <w:rPr>
          <w:rFonts w:ascii="Arial" w:eastAsia="Arial" w:hAnsi="Arial" w:cs="Arial"/>
          <w:sz w:val="24"/>
          <w:szCs w:val="24"/>
        </w:rPr>
        <w:t xml:space="preserve"> (information)</w:t>
      </w:r>
    </w:p>
    <w:p w:rsidR="00E46364" w:rsidRPr="00FF61D6" w:rsidRDefault="006C2486">
      <w:pPr>
        <w:numPr>
          <w:ilvl w:val="0"/>
          <w:numId w:val="1"/>
        </w:numPr>
        <w:shd w:val="clear" w:color="auto" w:fill="FFFFFF"/>
        <w:spacing w:after="0" w:line="240" w:lineRule="auto"/>
        <w:rPr>
          <w:rFonts w:ascii="Arial" w:eastAsia="Arial" w:hAnsi="Arial" w:cs="Arial"/>
          <w:sz w:val="24"/>
          <w:szCs w:val="24"/>
        </w:rPr>
      </w:pPr>
      <w:r w:rsidRPr="00FF61D6">
        <w:rPr>
          <w:rFonts w:ascii="Arial" w:eastAsia="Arial" w:hAnsi="Arial" w:cs="Arial"/>
          <w:sz w:val="24"/>
          <w:szCs w:val="24"/>
        </w:rPr>
        <w:t>Point formations ED (information)</w:t>
      </w:r>
    </w:p>
    <w:p w:rsidR="00E46364" w:rsidRPr="00FF61D6" w:rsidRDefault="006C2486">
      <w:pPr>
        <w:shd w:val="clear" w:color="auto" w:fill="FFFFFF"/>
        <w:spacing w:after="280" w:line="240" w:lineRule="auto"/>
        <w:ind w:left="360"/>
        <w:rPr>
          <w:rFonts w:ascii="Arial" w:eastAsia="Arial" w:hAnsi="Arial" w:cs="Arial"/>
          <w:sz w:val="24"/>
          <w:szCs w:val="24"/>
        </w:rPr>
      </w:pPr>
      <w:r w:rsidRPr="00FF61D6">
        <w:rPr>
          <w:rFonts w:ascii="Arial" w:eastAsia="Arial" w:hAnsi="Arial" w:cs="Arial"/>
          <w:sz w:val="24"/>
          <w:szCs w:val="24"/>
        </w:rPr>
        <w:t>10.Questions diverses</w:t>
      </w:r>
    </w:p>
    <w:p w:rsidR="00E46364" w:rsidRPr="00FF61D6" w:rsidRDefault="00E46364">
      <w:pPr>
        <w:shd w:val="clear" w:color="auto" w:fill="FFFFFF"/>
        <w:spacing w:after="280" w:line="240" w:lineRule="auto"/>
        <w:ind w:left="360"/>
        <w:rPr>
          <w:rFonts w:ascii="Arial" w:eastAsia="Arial" w:hAnsi="Arial" w:cs="Arial"/>
        </w:rPr>
      </w:pPr>
    </w:p>
    <w:p w:rsidR="00E46364" w:rsidRPr="00FF61D6" w:rsidRDefault="00E46364"/>
    <w:p w:rsidR="00E46364" w:rsidRPr="00FF61D6" w:rsidRDefault="00E46364"/>
    <w:p w:rsidR="00E46364" w:rsidRPr="00FF61D6" w:rsidRDefault="00E46364"/>
    <w:p w:rsidR="00E46364" w:rsidRPr="00FF61D6" w:rsidRDefault="00E46364"/>
    <w:p w:rsidR="00E46364" w:rsidRPr="00FF61D6" w:rsidRDefault="006C2486">
      <w:r w:rsidRPr="00FF61D6">
        <w:br w:type="page"/>
      </w:r>
    </w:p>
    <w:p w:rsidR="00E46364" w:rsidRPr="00FF61D6" w:rsidRDefault="006C2486">
      <w:pPr>
        <w:pStyle w:val="Titre1"/>
        <w:rPr>
          <w:color w:val="auto"/>
        </w:rPr>
      </w:pPr>
      <w:r w:rsidRPr="00FF61D6">
        <w:rPr>
          <w:color w:val="auto"/>
        </w:rPr>
        <w:lastRenderedPageBreak/>
        <w:t>1.Alexandre Martini : présentation de la fondation hospitalière pour la recherche sur la précarité et l’exclusion sociale, et du projet crèches à Nanterre (45 min)</w:t>
      </w:r>
    </w:p>
    <w:p w:rsidR="00E46364" w:rsidRPr="00FF61D6" w:rsidRDefault="00E46364"/>
    <w:p w:rsidR="00E46364" w:rsidRPr="00FF61D6" w:rsidRDefault="006C2486">
      <w:r w:rsidRPr="00FF61D6">
        <w:t>-Cette fondation a 3 ans d’existence, créée fin 2019.</w:t>
      </w:r>
    </w:p>
    <w:p w:rsidR="00E46364" w:rsidRPr="00FF61D6" w:rsidRDefault="006C2486">
      <w:r w:rsidRPr="00FF61D6">
        <w:t>-La fondation à un budget de 400000 euros et n’est pas éligible pour le financement des doctorants</w:t>
      </w:r>
    </w:p>
    <w:p w:rsidR="00E46364" w:rsidRPr="00FF61D6" w:rsidRDefault="006C2486">
      <w:r w:rsidRPr="00FF61D6">
        <w:t>-Elle a signé une convention de partenariat avec l’université Paris Nanterre depuis 2020</w:t>
      </w:r>
    </w:p>
    <w:p w:rsidR="00E46364" w:rsidRPr="00FF61D6" w:rsidRDefault="006C2486">
      <w:r w:rsidRPr="00FF61D6">
        <w:t xml:space="preserve">-Elle porte en elle-même une structure de recherche au sein de l’AP-HP de Nanterre et elle finance les programmes de recherche pluridisciplinaires, clinique, sociale </w:t>
      </w:r>
      <w:r w:rsidR="002F740E" w:rsidRPr="00FF61D6">
        <w:t>etc.</w:t>
      </w:r>
    </w:p>
    <w:p w:rsidR="00E46364" w:rsidRPr="00FF61D6" w:rsidRDefault="006C2486">
      <w:r w:rsidRPr="00FF61D6">
        <w:t>-Elle dispose d’un conseil d’administration et d’un conseil scientifique</w:t>
      </w:r>
    </w:p>
    <w:p w:rsidR="00E46364" w:rsidRPr="00FF61D6" w:rsidRDefault="006C2486">
      <w:r w:rsidRPr="00FF61D6">
        <w:t>-Sa mission principale est la recherche sur la précarité sociale et ce qu’elle engendre.</w:t>
      </w:r>
    </w:p>
    <w:p w:rsidR="00E46364" w:rsidRPr="00FF61D6" w:rsidRDefault="006C2486">
      <w:r w:rsidRPr="00FF61D6">
        <w:t>-Elle assure un accueil social et un accueil médical sur souvent des personnes qui ont eu un parcours de rue (SDF par exemple)</w:t>
      </w:r>
    </w:p>
    <w:p w:rsidR="00E46364" w:rsidRPr="00FF61D6" w:rsidRDefault="006C2486">
      <w:r w:rsidRPr="00FF61D6">
        <w:t>-Actuellement ses axes de développement s’orientent vers deux projets : d’une part l’exclusion sociale et d’autre part le projet crèches à Nanterre.</w:t>
      </w:r>
    </w:p>
    <w:p w:rsidR="00E46364" w:rsidRPr="00FF61D6" w:rsidRDefault="006C2486">
      <w:r w:rsidRPr="00FF61D6">
        <w:t>-Elle lance un appel à projet pour novembre 2023 :</w:t>
      </w:r>
    </w:p>
    <w:p w:rsidR="00E46364" w:rsidRPr="00FF61D6" w:rsidRDefault="006C2486">
      <w:pPr>
        <w:rPr>
          <w:u w:val="single"/>
        </w:rPr>
      </w:pPr>
      <w:r w:rsidRPr="00FF61D6">
        <w:rPr>
          <w:u w:val="single"/>
        </w:rPr>
        <w:t>Le premier projet sur une thématique contre la précarité, le tout pour de nouvelles solutions :</w:t>
      </w:r>
    </w:p>
    <w:p w:rsidR="00E46364" w:rsidRPr="00FF61D6" w:rsidRDefault="006C2486">
      <w:r w:rsidRPr="00FF61D6">
        <w:t>Dans ce mot précarité, on peut lister un certain nombre de points comme la précarité alimentaire. La fondation a pu d’ailleurs mobilisé pour cela la fondation Carrefour, qui a financé un projet sur la précarité alimentaire.</w:t>
      </w:r>
    </w:p>
    <w:p w:rsidR="00E46364" w:rsidRPr="00FF61D6" w:rsidRDefault="006C2486">
      <w:r w:rsidRPr="00FF61D6">
        <w:t>La fondation travaille également avec la mission locale de Paris sur le stress mental causé par la précarité alimentaire</w:t>
      </w:r>
    </w:p>
    <w:p w:rsidR="00E46364" w:rsidRPr="00FF61D6" w:rsidRDefault="006C2486">
      <w:r w:rsidRPr="00FF61D6">
        <w:t>La banque des territoires a rejoint la fondation également sur la thématique des femmes vulnérables, sur le vieillissement et soins des personnes précaires.</w:t>
      </w:r>
    </w:p>
    <w:p w:rsidR="00E46364" w:rsidRPr="00FF61D6" w:rsidRDefault="006C2486">
      <w:r w:rsidRPr="00FF61D6">
        <w:t>La fondation a donc pour objectif de combattre la précarité en mettant aussi en place des solutions d’hébergement pérenne</w:t>
      </w:r>
    </w:p>
    <w:p w:rsidR="00E46364" w:rsidRPr="00FF61D6" w:rsidRDefault="006C2486">
      <w:r w:rsidRPr="00FF61D6">
        <w:rPr>
          <w:u w:val="single"/>
        </w:rPr>
        <w:t>Le 2ème projet s’intitule « crèches à Nanterre »</w:t>
      </w:r>
      <w:r w:rsidRPr="00FF61D6">
        <w:t xml:space="preserve"> : </w:t>
      </w:r>
    </w:p>
    <w:p w:rsidR="00E46364" w:rsidRPr="00FF61D6" w:rsidRDefault="006C2486">
      <w:pPr>
        <w:rPr>
          <w:strike/>
        </w:rPr>
      </w:pPr>
      <w:r w:rsidRPr="00FF61D6">
        <w:t>L’objectif est la prise en charge des enfants issus de parents précaires hébergés par le 115 : les enfants de la rue sont soumis à un très grand stress</w:t>
      </w:r>
      <w:r w:rsidR="00756B4C" w:rsidRPr="00FF61D6">
        <w:t>.</w:t>
      </w:r>
    </w:p>
    <w:p w:rsidR="00E46364" w:rsidRPr="00FF61D6" w:rsidRDefault="006C2486">
      <w:r w:rsidRPr="00FF61D6">
        <w:t>Enfin toute personne souhaitant contribuer au projet de recherche de cette fondation est la bienvenue et peut se manifester.</w:t>
      </w:r>
    </w:p>
    <w:p w:rsidR="00E46364" w:rsidRPr="00FF61D6" w:rsidRDefault="006C2486">
      <w:pPr>
        <w:pStyle w:val="Titre1"/>
        <w:rPr>
          <w:color w:val="auto"/>
        </w:rPr>
      </w:pPr>
      <w:r w:rsidRPr="00FF61D6">
        <w:rPr>
          <w:color w:val="auto"/>
        </w:rPr>
        <w:t xml:space="preserve">2. </w:t>
      </w:r>
      <w:proofErr w:type="spellStart"/>
      <w:r w:rsidRPr="00FF61D6">
        <w:rPr>
          <w:color w:val="auto"/>
        </w:rPr>
        <w:t>Andreea</w:t>
      </w:r>
      <w:proofErr w:type="spellEnd"/>
      <w:r w:rsidRPr="00FF61D6">
        <w:rPr>
          <w:color w:val="auto"/>
        </w:rPr>
        <w:t xml:space="preserve"> </w:t>
      </w:r>
      <w:proofErr w:type="spellStart"/>
      <w:r w:rsidRPr="00FF61D6">
        <w:rPr>
          <w:color w:val="auto"/>
        </w:rPr>
        <w:t>Gruev-Vint</w:t>
      </w:r>
      <w:r w:rsidR="00756B4C" w:rsidRPr="00FF61D6">
        <w:rPr>
          <w:color w:val="auto"/>
        </w:rPr>
        <w:t>ila</w:t>
      </w:r>
      <w:proofErr w:type="spellEnd"/>
      <w:r w:rsidR="00756B4C" w:rsidRPr="00FF61D6">
        <w:rPr>
          <w:color w:val="auto"/>
        </w:rPr>
        <w:t> : présentation d’un projet </w:t>
      </w:r>
      <w:r w:rsidRPr="00FF61D6">
        <w:rPr>
          <w:color w:val="auto"/>
        </w:rPr>
        <w:t>de recherche (20 min)</w:t>
      </w:r>
    </w:p>
    <w:p w:rsidR="00E46364" w:rsidRPr="00FF61D6" w:rsidRDefault="00E46364">
      <w:pPr>
        <w:shd w:val="clear" w:color="auto" w:fill="FFFFFF"/>
        <w:spacing w:after="0" w:line="240" w:lineRule="auto"/>
        <w:rPr>
          <w:sz w:val="36"/>
          <w:szCs w:val="36"/>
        </w:rPr>
      </w:pPr>
    </w:p>
    <w:p w:rsidR="00E46364" w:rsidRPr="00FF61D6" w:rsidRDefault="006C2486">
      <w:r w:rsidRPr="00FF61D6">
        <w:t>-Son projet s’articule principalement sur les violences basées sur le sexe. Elle demande à ce q</w:t>
      </w:r>
      <w:r w:rsidR="00756B4C" w:rsidRPr="00FF61D6">
        <w:t>ue ce projet reste confidentiel</w:t>
      </w:r>
      <w:r w:rsidRPr="00FF61D6">
        <w:t xml:space="preserve"> entre les membres de la fédération.</w:t>
      </w:r>
    </w:p>
    <w:p w:rsidR="00E46364" w:rsidRPr="00FF61D6" w:rsidRDefault="006C2486">
      <w:r w:rsidRPr="00FF61D6">
        <w:t xml:space="preserve">-En France il y a 1000 vies par an tuées suite à la violence engendrée par les </w:t>
      </w:r>
      <w:proofErr w:type="spellStart"/>
      <w:r w:rsidRPr="00FF61D6">
        <w:t>féminicides</w:t>
      </w:r>
      <w:proofErr w:type="spellEnd"/>
      <w:r w:rsidRPr="00FF61D6">
        <w:t>.</w:t>
      </w:r>
    </w:p>
    <w:p w:rsidR="00E46364" w:rsidRPr="00FF61D6" w:rsidRDefault="006C2486">
      <w:r w:rsidRPr="00FF61D6">
        <w:t>-Elle veut aussi sensibiliser sur les violences extrêmes engendrées par le terrorisme, et ce qu’il en résulte. Mais aussi le risque sur le totalitarisme, le suicide forcé, l’atteinte aux victimes, la manipulation qui donne lieu à des violences et parler du contrôle coercitif.</w:t>
      </w:r>
    </w:p>
    <w:p w:rsidR="00E46364" w:rsidRPr="00FF61D6" w:rsidRDefault="006C2486">
      <w:r w:rsidRPr="00FF61D6">
        <w:t>-Son objectif : Prévenir et répondre à la violence du genre adulte et enfant</w:t>
      </w:r>
    </w:p>
    <w:p w:rsidR="00E46364" w:rsidRPr="00FF61D6" w:rsidRDefault="006C2486">
      <w:r w:rsidRPr="00FF61D6">
        <w:t>-Elle souhaite déposer un projet européen notamme</w:t>
      </w:r>
      <w:r w:rsidR="00756B4C" w:rsidRPr="00FF61D6">
        <w:t xml:space="preserve">nt </w:t>
      </w:r>
      <w:r w:rsidRPr="00FF61D6">
        <w:t xml:space="preserve">collaboratif et préparer la </w:t>
      </w:r>
      <w:proofErr w:type="spellStart"/>
      <w:r w:rsidRPr="00FF61D6">
        <w:t>Synergy</w:t>
      </w:r>
      <w:proofErr w:type="spellEnd"/>
      <w:r w:rsidRPr="00FF61D6">
        <w:t xml:space="preserve"> Grant (prévenir et répondre à la violence du genre)</w:t>
      </w:r>
    </w:p>
    <w:p w:rsidR="00E46364" w:rsidRPr="00FF61D6" w:rsidRDefault="006C2486">
      <w:r w:rsidRPr="00FF61D6">
        <w:t>-Il est possible de financer des thèses pour ce projet</w:t>
      </w:r>
    </w:p>
    <w:p w:rsidR="00E46364" w:rsidRPr="00FF61D6" w:rsidRDefault="006C2486">
      <w:r w:rsidRPr="00FF61D6">
        <w:t>-Son objectif est de faire émerger une formation sur le contrôle coercitif avec la création d’un DU, d’un parcours master interdisciplinaire adossée à la recherche</w:t>
      </w:r>
    </w:p>
    <w:p w:rsidR="00E46364" w:rsidRPr="00FF61D6" w:rsidRDefault="006C2486">
      <w:r w:rsidRPr="00FF61D6">
        <w:t xml:space="preserve">-S’il y a des gens intéressés pour participer à ce projet il faut se manifester </w:t>
      </w:r>
    </w:p>
    <w:p w:rsidR="00E46364" w:rsidRPr="00FF61D6" w:rsidRDefault="006C2486">
      <w:pPr>
        <w:pStyle w:val="Titre1"/>
        <w:rPr>
          <w:color w:val="auto"/>
        </w:rPr>
      </w:pPr>
      <w:r w:rsidRPr="00FF61D6">
        <w:rPr>
          <w:color w:val="auto"/>
        </w:rPr>
        <w:t>3. Répartition des prestations de service du budget DGS2 (vote)</w:t>
      </w:r>
    </w:p>
    <w:p w:rsidR="00E46364" w:rsidRPr="00FF61D6" w:rsidRDefault="00E46364">
      <w:pPr>
        <w:shd w:val="clear" w:color="auto" w:fill="FFFFFF"/>
        <w:spacing w:after="0" w:line="240" w:lineRule="auto"/>
        <w:rPr>
          <w:rFonts w:ascii="Arial" w:eastAsia="Arial" w:hAnsi="Arial" w:cs="Arial"/>
          <w:sz w:val="36"/>
          <w:szCs w:val="36"/>
        </w:rPr>
      </w:pPr>
    </w:p>
    <w:p w:rsidR="00E46364" w:rsidRPr="00FF61D6" w:rsidRDefault="006C2486">
      <w:r w:rsidRPr="00FF61D6">
        <w:t>-Il y a 8 demandent qui atteignent 13700 euros pour 10 000 euros disponibles. Nécessité d’ajuster le montant de certaines demandes. La répartition suivante a été soumise au vote :</w:t>
      </w:r>
    </w:p>
    <w:tbl>
      <w:tblPr>
        <w:tblStyle w:val="Grilledutableau"/>
        <w:tblW w:w="0" w:type="auto"/>
        <w:tblLook w:val="04A0" w:firstRow="1" w:lastRow="0" w:firstColumn="1" w:lastColumn="0" w:noHBand="0" w:noVBand="1"/>
      </w:tblPr>
      <w:tblGrid>
        <w:gridCol w:w="2265"/>
        <w:gridCol w:w="2265"/>
        <w:gridCol w:w="2266"/>
        <w:gridCol w:w="2266"/>
      </w:tblGrid>
      <w:tr w:rsidR="00FF61D6" w:rsidRPr="00FF61D6" w:rsidTr="006C2486">
        <w:tc>
          <w:tcPr>
            <w:tcW w:w="2265" w:type="dxa"/>
          </w:tcPr>
          <w:p w:rsidR="006C2486" w:rsidRPr="00FF61D6" w:rsidRDefault="006C2486">
            <w:r w:rsidRPr="00FF61D6">
              <w:t>Nom</w:t>
            </w:r>
          </w:p>
        </w:tc>
        <w:tc>
          <w:tcPr>
            <w:tcW w:w="2265" w:type="dxa"/>
          </w:tcPr>
          <w:p w:rsidR="006C2486" w:rsidRPr="00FF61D6" w:rsidRDefault="006C2486">
            <w:r w:rsidRPr="00FF61D6">
              <w:t>Prénom</w:t>
            </w:r>
          </w:p>
        </w:tc>
        <w:tc>
          <w:tcPr>
            <w:tcW w:w="2266" w:type="dxa"/>
          </w:tcPr>
          <w:p w:rsidR="006C2486" w:rsidRPr="00FF61D6" w:rsidRDefault="006C2486">
            <w:r w:rsidRPr="00FF61D6">
              <w:t>Laboratoire</w:t>
            </w:r>
          </w:p>
        </w:tc>
        <w:tc>
          <w:tcPr>
            <w:tcW w:w="2266" w:type="dxa"/>
          </w:tcPr>
          <w:p w:rsidR="006C2486" w:rsidRPr="00FF61D6" w:rsidRDefault="006C2486">
            <w:r w:rsidRPr="00FF61D6">
              <w:t>Subvention en euro</w:t>
            </w:r>
          </w:p>
        </w:tc>
      </w:tr>
      <w:tr w:rsidR="00FF61D6" w:rsidRPr="00FF61D6" w:rsidTr="006C2486">
        <w:tc>
          <w:tcPr>
            <w:tcW w:w="2265" w:type="dxa"/>
          </w:tcPr>
          <w:p w:rsidR="006C2486" w:rsidRPr="00FF61D6" w:rsidRDefault="006C2486">
            <w:proofErr w:type="spellStart"/>
            <w:r w:rsidRPr="00FF61D6">
              <w:t>Petrilli</w:t>
            </w:r>
            <w:proofErr w:type="spellEnd"/>
          </w:p>
        </w:tc>
        <w:tc>
          <w:tcPr>
            <w:tcW w:w="2265" w:type="dxa"/>
          </w:tcPr>
          <w:p w:rsidR="006C2486" w:rsidRPr="00FF61D6" w:rsidRDefault="006C2486">
            <w:r w:rsidRPr="00FF61D6">
              <w:t>Sara</w:t>
            </w:r>
          </w:p>
        </w:tc>
        <w:tc>
          <w:tcPr>
            <w:tcW w:w="2266" w:type="dxa"/>
          </w:tcPr>
          <w:p w:rsidR="006C2486" w:rsidRPr="00FF61D6" w:rsidRDefault="006C2486">
            <w:r w:rsidRPr="00FF61D6">
              <w:t>LAPPS</w:t>
            </w:r>
          </w:p>
        </w:tc>
        <w:tc>
          <w:tcPr>
            <w:tcW w:w="2266" w:type="dxa"/>
          </w:tcPr>
          <w:p w:rsidR="006C2486" w:rsidRPr="00FF61D6" w:rsidRDefault="006C2486">
            <w:r w:rsidRPr="00FF61D6">
              <w:t>1500 E</w:t>
            </w:r>
          </w:p>
        </w:tc>
      </w:tr>
      <w:tr w:rsidR="00FF61D6" w:rsidRPr="00FF61D6" w:rsidTr="006C2486">
        <w:tc>
          <w:tcPr>
            <w:tcW w:w="2265" w:type="dxa"/>
          </w:tcPr>
          <w:p w:rsidR="006C2486" w:rsidRPr="00FF61D6" w:rsidRDefault="006C2486">
            <w:proofErr w:type="spellStart"/>
            <w:r w:rsidRPr="00FF61D6">
              <w:t>Galey</w:t>
            </w:r>
            <w:proofErr w:type="spellEnd"/>
          </w:p>
        </w:tc>
        <w:tc>
          <w:tcPr>
            <w:tcW w:w="2265" w:type="dxa"/>
          </w:tcPr>
          <w:p w:rsidR="006C2486" w:rsidRPr="00FF61D6" w:rsidRDefault="006C2486">
            <w:r w:rsidRPr="00FF61D6">
              <w:t>Louis</w:t>
            </w:r>
          </w:p>
        </w:tc>
        <w:tc>
          <w:tcPr>
            <w:tcW w:w="2266" w:type="dxa"/>
          </w:tcPr>
          <w:p w:rsidR="006C2486" w:rsidRPr="00FF61D6" w:rsidRDefault="006C2486">
            <w:r w:rsidRPr="00FF61D6">
              <w:t>LAPPS</w:t>
            </w:r>
          </w:p>
        </w:tc>
        <w:tc>
          <w:tcPr>
            <w:tcW w:w="2266" w:type="dxa"/>
          </w:tcPr>
          <w:p w:rsidR="006C2486" w:rsidRPr="00FF61D6" w:rsidRDefault="006C2486">
            <w:r w:rsidRPr="00FF61D6">
              <w:t>2000</w:t>
            </w:r>
            <w:r w:rsidR="006410F6" w:rsidRPr="00FF61D6">
              <w:t xml:space="preserve"> </w:t>
            </w:r>
            <w:r w:rsidRPr="00FF61D6">
              <w:t>E</w:t>
            </w:r>
          </w:p>
        </w:tc>
      </w:tr>
      <w:tr w:rsidR="00FF61D6" w:rsidRPr="00FF61D6" w:rsidTr="006C2486">
        <w:tc>
          <w:tcPr>
            <w:tcW w:w="2265" w:type="dxa"/>
          </w:tcPr>
          <w:p w:rsidR="006C2486" w:rsidRPr="00FF61D6" w:rsidRDefault="006C2486">
            <w:proofErr w:type="spellStart"/>
            <w:r w:rsidRPr="00FF61D6">
              <w:t>Monsillion</w:t>
            </w:r>
            <w:proofErr w:type="spellEnd"/>
          </w:p>
        </w:tc>
        <w:tc>
          <w:tcPr>
            <w:tcW w:w="2265" w:type="dxa"/>
          </w:tcPr>
          <w:p w:rsidR="006C2486" w:rsidRPr="00FF61D6" w:rsidRDefault="006C2486">
            <w:r w:rsidRPr="00FF61D6">
              <w:t>Jessica</w:t>
            </w:r>
          </w:p>
        </w:tc>
        <w:tc>
          <w:tcPr>
            <w:tcW w:w="2266" w:type="dxa"/>
          </w:tcPr>
          <w:p w:rsidR="006C2486" w:rsidRPr="00FF61D6" w:rsidRDefault="006410F6">
            <w:r w:rsidRPr="00FF61D6">
              <w:t>CLIPSYD</w:t>
            </w:r>
          </w:p>
        </w:tc>
        <w:tc>
          <w:tcPr>
            <w:tcW w:w="2266" w:type="dxa"/>
          </w:tcPr>
          <w:p w:rsidR="006C2486" w:rsidRPr="00FF61D6" w:rsidRDefault="006C2486">
            <w:r w:rsidRPr="00FF61D6">
              <w:t>1000 E</w:t>
            </w:r>
          </w:p>
        </w:tc>
      </w:tr>
      <w:tr w:rsidR="00FF61D6" w:rsidRPr="00FF61D6" w:rsidTr="006C2486">
        <w:tc>
          <w:tcPr>
            <w:tcW w:w="2265" w:type="dxa"/>
          </w:tcPr>
          <w:p w:rsidR="006C2486" w:rsidRPr="00FF61D6" w:rsidRDefault="006410F6">
            <w:proofErr w:type="spellStart"/>
            <w:r w:rsidRPr="00FF61D6">
              <w:t>Gruev</w:t>
            </w:r>
            <w:proofErr w:type="spellEnd"/>
            <w:r w:rsidRPr="00FF61D6">
              <w:t>-Ventila</w:t>
            </w:r>
          </w:p>
        </w:tc>
        <w:tc>
          <w:tcPr>
            <w:tcW w:w="2265" w:type="dxa"/>
          </w:tcPr>
          <w:p w:rsidR="006C2486" w:rsidRPr="00FF61D6" w:rsidRDefault="006410F6">
            <w:r w:rsidRPr="00FF61D6">
              <w:t xml:space="preserve">Andrea </w:t>
            </w:r>
          </w:p>
        </w:tc>
        <w:tc>
          <w:tcPr>
            <w:tcW w:w="2266" w:type="dxa"/>
          </w:tcPr>
          <w:p w:rsidR="006C2486" w:rsidRPr="00FF61D6" w:rsidRDefault="00CD52E8">
            <w:r w:rsidRPr="00FF61D6">
              <w:t>LAPPS</w:t>
            </w:r>
          </w:p>
        </w:tc>
        <w:tc>
          <w:tcPr>
            <w:tcW w:w="2266" w:type="dxa"/>
          </w:tcPr>
          <w:p w:rsidR="006C2486" w:rsidRPr="00FF61D6" w:rsidRDefault="00CD52E8">
            <w:r w:rsidRPr="00FF61D6">
              <w:t>3000 E</w:t>
            </w:r>
          </w:p>
        </w:tc>
      </w:tr>
      <w:tr w:rsidR="00FF61D6" w:rsidRPr="00FF61D6" w:rsidTr="006C2486">
        <w:tc>
          <w:tcPr>
            <w:tcW w:w="2265" w:type="dxa"/>
          </w:tcPr>
          <w:p w:rsidR="006C2486" w:rsidRPr="00FF61D6" w:rsidRDefault="00CD52E8">
            <w:proofErr w:type="spellStart"/>
            <w:r w:rsidRPr="00FF61D6">
              <w:t>Euillet</w:t>
            </w:r>
            <w:proofErr w:type="spellEnd"/>
          </w:p>
        </w:tc>
        <w:tc>
          <w:tcPr>
            <w:tcW w:w="2265" w:type="dxa"/>
          </w:tcPr>
          <w:p w:rsidR="006C2486" w:rsidRPr="00FF61D6" w:rsidRDefault="00CD52E8">
            <w:r w:rsidRPr="00FF61D6">
              <w:t xml:space="preserve">Séverine </w:t>
            </w:r>
          </w:p>
        </w:tc>
        <w:tc>
          <w:tcPr>
            <w:tcW w:w="2266" w:type="dxa"/>
          </w:tcPr>
          <w:p w:rsidR="006C2486" w:rsidRPr="00FF61D6" w:rsidRDefault="00CD52E8">
            <w:r w:rsidRPr="00FF61D6">
              <w:t>CREF</w:t>
            </w:r>
          </w:p>
        </w:tc>
        <w:tc>
          <w:tcPr>
            <w:tcW w:w="2266" w:type="dxa"/>
          </w:tcPr>
          <w:p w:rsidR="006C2486" w:rsidRPr="00FF61D6" w:rsidRDefault="00CD52E8">
            <w:r w:rsidRPr="00FF61D6">
              <w:t>800 E</w:t>
            </w:r>
          </w:p>
        </w:tc>
      </w:tr>
      <w:tr w:rsidR="00FF61D6" w:rsidRPr="00FF61D6" w:rsidTr="006C2486">
        <w:tc>
          <w:tcPr>
            <w:tcW w:w="2265" w:type="dxa"/>
          </w:tcPr>
          <w:p w:rsidR="006C2486" w:rsidRPr="00FF61D6" w:rsidRDefault="00CD52E8">
            <w:proofErr w:type="spellStart"/>
            <w:r w:rsidRPr="00FF61D6">
              <w:t>Alnajjar</w:t>
            </w:r>
            <w:proofErr w:type="spellEnd"/>
          </w:p>
        </w:tc>
        <w:tc>
          <w:tcPr>
            <w:tcW w:w="2265" w:type="dxa"/>
          </w:tcPr>
          <w:p w:rsidR="006C2486" w:rsidRPr="00FF61D6" w:rsidRDefault="00CD52E8">
            <w:r w:rsidRPr="00FF61D6">
              <w:t>Aya</w:t>
            </w:r>
          </w:p>
        </w:tc>
        <w:tc>
          <w:tcPr>
            <w:tcW w:w="2266" w:type="dxa"/>
          </w:tcPr>
          <w:p w:rsidR="006C2486" w:rsidRPr="00FF61D6" w:rsidRDefault="00CD52E8">
            <w:r w:rsidRPr="00FF61D6">
              <w:t>LAPPS</w:t>
            </w:r>
          </w:p>
        </w:tc>
        <w:tc>
          <w:tcPr>
            <w:tcW w:w="2266" w:type="dxa"/>
          </w:tcPr>
          <w:p w:rsidR="006C2486" w:rsidRPr="00FF61D6" w:rsidRDefault="00CD52E8">
            <w:r w:rsidRPr="00FF61D6">
              <w:t>1380 E</w:t>
            </w:r>
          </w:p>
        </w:tc>
      </w:tr>
      <w:tr w:rsidR="00CD52E8" w:rsidRPr="00FF61D6" w:rsidTr="006C2486">
        <w:tc>
          <w:tcPr>
            <w:tcW w:w="2265" w:type="dxa"/>
          </w:tcPr>
          <w:p w:rsidR="00CD52E8" w:rsidRPr="00FF61D6" w:rsidRDefault="00CD52E8">
            <w:r w:rsidRPr="00FF61D6">
              <w:t>Dayan</w:t>
            </w:r>
          </w:p>
        </w:tc>
        <w:tc>
          <w:tcPr>
            <w:tcW w:w="2265" w:type="dxa"/>
          </w:tcPr>
          <w:p w:rsidR="00CD52E8" w:rsidRPr="00FF61D6" w:rsidRDefault="00CD52E8">
            <w:r w:rsidRPr="00FF61D6">
              <w:t xml:space="preserve">Clémence </w:t>
            </w:r>
          </w:p>
        </w:tc>
        <w:tc>
          <w:tcPr>
            <w:tcW w:w="2266" w:type="dxa"/>
          </w:tcPr>
          <w:p w:rsidR="00CD52E8" w:rsidRPr="00FF61D6" w:rsidRDefault="00CD52E8">
            <w:r w:rsidRPr="00FF61D6">
              <w:t>CLIPSYD</w:t>
            </w:r>
          </w:p>
        </w:tc>
        <w:tc>
          <w:tcPr>
            <w:tcW w:w="2266" w:type="dxa"/>
          </w:tcPr>
          <w:p w:rsidR="00CD52E8" w:rsidRPr="00FF61D6" w:rsidRDefault="00CD52E8">
            <w:r w:rsidRPr="00FF61D6">
              <w:t>1500 E</w:t>
            </w:r>
          </w:p>
        </w:tc>
      </w:tr>
      <w:tr w:rsidR="00FF61D6" w:rsidRPr="00FF61D6" w:rsidTr="006C2486">
        <w:tc>
          <w:tcPr>
            <w:tcW w:w="2265" w:type="dxa"/>
          </w:tcPr>
          <w:p w:rsidR="006C2486" w:rsidRPr="00FF61D6" w:rsidRDefault="00CD52E8">
            <w:proofErr w:type="spellStart"/>
            <w:r w:rsidRPr="00FF61D6">
              <w:t>Salane</w:t>
            </w:r>
            <w:proofErr w:type="spellEnd"/>
          </w:p>
        </w:tc>
        <w:tc>
          <w:tcPr>
            <w:tcW w:w="2265" w:type="dxa"/>
          </w:tcPr>
          <w:p w:rsidR="006C2486" w:rsidRPr="00FF61D6" w:rsidRDefault="00CD52E8">
            <w:r w:rsidRPr="00FF61D6">
              <w:t>Fanny</w:t>
            </w:r>
          </w:p>
        </w:tc>
        <w:tc>
          <w:tcPr>
            <w:tcW w:w="2266" w:type="dxa"/>
          </w:tcPr>
          <w:p w:rsidR="006C2486" w:rsidRPr="00FF61D6" w:rsidRDefault="00CD52E8">
            <w:r w:rsidRPr="00FF61D6">
              <w:t>CREF</w:t>
            </w:r>
          </w:p>
        </w:tc>
        <w:tc>
          <w:tcPr>
            <w:tcW w:w="2266" w:type="dxa"/>
          </w:tcPr>
          <w:p w:rsidR="006C2486" w:rsidRPr="00FF61D6" w:rsidRDefault="00CD52E8">
            <w:r w:rsidRPr="00FF61D6">
              <w:t>2000 E</w:t>
            </w:r>
          </w:p>
        </w:tc>
      </w:tr>
    </w:tbl>
    <w:p w:rsidR="00FF61D6" w:rsidRPr="00FF61D6" w:rsidRDefault="00FF61D6"/>
    <w:p w:rsidR="00E46364" w:rsidRPr="00FF61D6" w:rsidRDefault="006C2486">
      <w:r w:rsidRPr="00FF61D6">
        <w:t>Proposition votée à l’unanimité des présents et représentés.</w:t>
      </w:r>
    </w:p>
    <w:p w:rsidR="00E46364" w:rsidRPr="00FF61D6" w:rsidRDefault="006C2486">
      <w:pPr>
        <w:pStyle w:val="Titre1"/>
        <w:rPr>
          <w:color w:val="auto"/>
        </w:rPr>
      </w:pPr>
      <w:r w:rsidRPr="00FF61D6">
        <w:rPr>
          <w:color w:val="auto"/>
        </w:rPr>
        <w:t>4. Fête de la Science (et festival SAPS)</w:t>
      </w:r>
    </w:p>
    <w:p w:rsidR="00E46364" w:rsidRPr="00FF61D6" w:rsidRDefault="00E46364"/>
    <w:p w:rsidR="00E46364" w:rsidRPr="00FF61D6" w:rsidRDefault="006C2486">
      <w:r w:rsidRPr="00FF61D6">
        <w:t>La fête de la science est combinée avec le festival SAPS</w:t>
      </w:r>
    </w:p>
    <w:p w:rsidR="00E46364" w:rsidRPr="00FF61D6" w:rsidRDefault="006C2486">
      <w:r w:rsidRPr="00FF61D6">
        <w:t>Elle a lieu sur 3 jours :</w:t>
      </w:r>
    </w:p>
    <w:p w:rsidR="00E46364" w:rsidRPr="00FF61D6" w:rsidRDefault="006C2486">
      <w:r w:rsidRPr="00FF61D6">
        <w:t>-Les 2 premiers jours elle sera destinée aux publics scolaires le 12 et 13 octobre</w:t>
      </w:r>
    </w:p>
    <w:p w:rsidR="00E46364" w:rsidRPr="00FF61D6" w:rsidRDefault="006C2486">
      <w:r w:rsidRPr="00FF61D6">
        <w:lastRenderedPageBreak/>
        <w:t>-Le 3ème jour elle est destinée au grand public</w:t>
      </w:r>
    </w:p>
    <w:p w:rsidR="00E46364" w:rsidRPr="00FF61D6" w:rsidRDefault="006C2486">
      <w:r w:rsidRPr="00FF61D6">
        <w:t xml:space="preserve">-Le 30 mai aura lieu une réunion d’information en visioconférence, et pour toute information se renseigner auprès de Anne-Gaëlle </w:t>
      </w:r>
      <w:proofErr w:type="spellStart"/>
      <w:r w:rsidRPr="00FF61D6">
        <w:t>Picart</w:t>
      </w:r>
      <w:proofErr w:type="spellEnd"/>
    </w:p>
    <w:p w:rsidR="00E46364" w:rsidRPr="00FF61D6" w:rsidRDefault="00FF61D6">
      <w:pPr>
        <w:shd w:val="clear" w:color="auto" w:fill="FFFFFF"/>
        <w:spacing w:after="0" w:line="240" w:lineRule="auto"/>
      </w:pPr>
      <w:r w:rsidRPr="00FF61D6">
        <w:t xml:space="preserve">- Le </w:t>
      </w:r>
      <w:r w:rsidR="006C2486" w:rsidRPr="00FF61D6">
        <w:t>15 juin est la date limite pour déposer les projets</w:t>
      </w:r>
    </w:p>
    <w:p w:rsidR="00E46364" w:rsidRPr="00FF61D6" w:rsidRDefault="006C2486">
      <w:pPr>
        <w:shd w:val="clear" w:color="auto" w:fill="FFFFFF"/>
        <w:spacing w:after="0" w:line="240" w:lineRule="auto"/>
        <w:rPr>
          <w:rFonts w:ascii="Arial" w:eastAsia="Arial" w:hAnsi="Arial" w:cs="Arial"/>
        </w:rPr>
      </w:pPr>
      <w:r w:rsidRPr="00FF61D6">
        <w:t>-Il peut y avoir une aide jusqu’à 250 euros financé par atelier par le dispositif SPAS</w:t>
      </w:r>
    </w:p>
    <w:p w:rsidR="00E46364" w:rsidRPr="00FF61D6" w:rsidRDefault="006C2486">
      <w:r w:rsidRPr="00FF61D6">
        <w:t xml:space="preserve">-L’EPN-R aimera refaire les ateliers de démonstrations proposés l’année dernière, pour cela il faut trouver une place pour les caler et imaginer une présentation à inclure dans les ateliers pour présenter les laboratoires </w:t>
      </w:r>
    </w:p>
    <w:p w:rsidR="00E46364" w:rsidRPr="00FF61D6" w:rsidRDefault="006C2486">
      <w:r w:rsidRPr="00FF61D6">
        <w:t xml:space="preserve">- Les doctorant peuvent valider des crédits en échange de leur participation </w:t>
      </w:r>
    </w:p>
    <w:p w:rsidR="00E46364" w:rsidRPr="00FF61D6" w:rsidRDefault="006C2486">
      <w:r w:rsidRPr="00FF61D6">
        <w:t xml:space="preserve">-Pour s’inscrire il y a un formulaire sur la page fête de la science, mais le mieux est de centraliser </w:t>
      </w:r>
      <w:r w:rsidR="00FF61D6" w:rsidRPr="00FF61D6">
        <w:t>les propositions</w:t>
      </w:r>
      <w:r w:rsidRPr="00FF61D6">
        <w:t xml:space="preserve"> pour faire une demande groupée. </w:t>
      </w:r>
    </w:p>
    <w:p w:rsidR="00E46364" w:rsidRPr="00FF61D6" w:rsidRDefault="006C2486">
      <w:r w:rsidRPr="00FF61D6">
        <w:t xml:space="preserve">- Le 1er juin est la date limite pour remonter les propositions à </w:t>
      </w:r>
      <w:proofErr w:type="spellStart"/>
      <w:r w:rsidRPr="00FF61D6">
        <w:t>Anne-Gaelle</w:t>
      </w:r>
      <w:proofErr w:type="spellEnd"/>
      <w:r w:rsidRPr="00FF61D6">
        <w:t xml:space="preserve"> </w:t>
      </w:r>
      <w:proofErr w:type="spellStart"/>
      <w:r w:rsidRPr="00FF61D6">
        <w:t>Picart</w:t>
      </w:r>
      <w:proofErr w:type="spellEnd"/>
      <w:r w:rsidRPr="00FF61D6">
        <w:t>.</w:t>
      </w:r>
    </w:p>
    <w:p w:rsidR="00E46364" w:rsidRPr="00FF61D6" w:rsidRDefault="006C2486">
      <w:pPr>
        <w:pStyle w:val="Titre1"/>
        <w:rPr>
          <w:color w:val="auto"/>
        </w:rPr>
      </w:pPr>
      <w:r w:rsidRPr="00FF61D6">
        <w:rPr>
          <w:color w:val="auto"/>
        </w:rPr>
        <w:t>5.Idées de thèmes transversaux pour la Journée de la Recherche 2024 (discussion)</w:t>
      </w:r>
    </w:p>
    <w:p w:rsidR="00E46364" w:rsidRPr="00FF61D6" w:rsidRDefault="00E46364">
      <w:pPr>
        <w:shd w:val="clear" w:color="auto" w:fill="FFFFFF"/>
        <w:spacing w:after="0" w:line="240" w:lineRule="auto"/>
        <w:rPr>
          <w:rFonts w:ascii="Arial" w:eastAsia="Arial" w:hAnsi="Arial" w:cs="Arial"/>
          <w:sz w:val="36"/>
          <w:szCs w:val="36"/>
        </w:rPr>
      </w:pPr>
    </w:p>
    <w:p w:rsidR="00E46364" w:rsidRPr="00FF61D6" w:rsidRDefault="006C2486">
      <w:r w:rsidRPr="00FF61D6">
        <w:t xml:space="preserve">- </w:t>
      </w:r>
      <w:r w:rsidR="00FF61D6" w:rsidRPr="00FF61D6">
        <w:t xml:space="preserve">Il faut </w:t>
      </w:r>
      <w:bookmarkStart w:id="0" w:name="_GoBack"/>
      <w:bookmarkEnd w:id="0"/>
      <w:r w:rsidR="00D62CFD" w:rsidRPr="00FF61D6">
        <w:t>que les</w:t>
      </w:r>
      <w:r w:rsidRPr="00FF61D6">
        <w:t xml:space="preserve"> thèmes soient définis avant l’été et mobiliser les doctorants qui ont l’intention d’y participer. </w:t>
      </w:r>
    </w:p>
    <w:p w:rsidR="00E46364" w:rsidRPr="00FF61D6" w:rsidRDefault="006C2486">
      <w:r w:rsidRPr="00FF61D6">
        <w:t>-Au prochain conseil il y aura un vote pour sélectionner 2 ou 3 thèmes.</w:t>
      </w:r>
    </w:p>
    <w:p w:rsidR="00E46364" w:rsidRPr="00FF61D6" w:rsidRDefault="006C2486">
      <w:r w:rsidRPr="00FF61D6">
        <w:t>-Les thèmes de la santé et du bien-être pourraient être pertinent</w:t>
      </w:r>
    </w:p>
    <w:p w:rsidR="00E46364" w:rsidRPr="00FF61D6" w:rsidRDefault="006C2486">
      <w:r w:rsidRPr="00FF61D6">
        <w:t>- Une consultation va être lancé via un mini-questionnaire Lime-Survey.</w:t>
      </w:r>
    </w:p>
    <w:p w:rsidR="00E46364" w:rsidRPr="00FF61D6" w:rsidRDefault="006C2486">
      <w:pPr>
        <w:pStyle w:val="Titre1"/>
        <w:rPr>
          <w:color w:val="auto"/>
        </w:rPr>
      </w:pPr>
      <w:r w:rsidRPr="00FF61D6">
        <w:rPr>
          <w:color w:val="auto"/>
        </w:rPr>
        <w:t>6.Point travaux espace Scelles (cabine réalité virtuelle, insonorisation salle B et C, point d’eau, aération…) (information)</w:t>
      </w:r>
    </w:p>
    <w:p w:rsidR="00E46364" w:rsidRPr="00FF61D6" w:rsidRDefault="00E46364"/>
    <w:p w:rsidR="00E46364" w:rsidRPr="00FF61D6" w:rsidRDefault="006C2486">
      <w:r w:rsidRPr="00FF61D6">
        <w:t>-Il va y avoir de grands travaux durant l’été qui débuteront fin juin, on ne connait pas encore la date exacte durant le moins de juin</w:t>
      </w:r>
    </w:p>
    <w:p w:rsidR="00E46364" w:rsidRPr="00FF61D6" w:rsidRDefault="006C2486">
      <w:r w:rsidRPr="00FF61D6">
        <w:t>-Il est prévu que ces travaux soient terminés pour la rentrée de septembre et grand maximum en cas de retard pour le mois d’octobre.</w:t>
      </w:r>
    </w:p>
    <w:p w:rsidR="00E46364" w:rsidRPr="00FF61D6" w:rsidRDefault="006C2486">
      <w:r w:rsidRPr="00FF61D6">
        <w:t xml:space="preserve">Il est prévu : </w:t>
      </w:r>
    </w:p>
    <w:p w:rsidR="00E46364" w:rsidRPr="00FF61D6" w:rsidRDefault="006C2486">
      <w:r w:rsidRPr="00FF61D6">
        <w:t>-Une insonorisation des salles</w:t>
      </w:r>
    </w:p>
    <w:p w:rsidR="00E46364" w:rsidRPr="00FF61D6" w:rsidRDefault="006C2486">
      <w:r w:rsidRPr="00FF61D6">
        <w:t>-Une salle supplémentaire pour la cabine virtuelle</w:t>
      </w:r>
    </w:p>
    <w:p w:rsidR="00E46364" w:rsidRPr="00FF61D6" w:rsidRDefault="006C2486">
      <w:r w:rsidRPr="00FF61D6">
        <w:t>-Un point d’eau</w:t>
      </w:r>
    </w:p>
    <w:p w:rsidR="00E46364" w:rsidRPr="00FF61D6" w:rsidRDefault="006C2486">
      <w:r w:rsidRPr="00FF61D6">
        <w:t>- Une mise en norme de l’aération</w:t>
      </w:r>
    </w:p>
    <w:p w:rsidR="00E46364" w:rsidRPr="00FF61D6" w:rsidRDefault="006C2486">
      <w:r w:rsidRPr="00FF61D6">
        <w:lastRenderedPageBreak/>
        <w:t xml:space="preserve">Mission : Il faut déplacer les armoires blindées et s’il y a </w:t>
      </w:r>
      <w:r w:rsidR="00FF61D6" w:rsidRPr="00FF61D6">
        <w:t>des choses nécessaires</w:t>
      </w:r>
      <w:r w:rsidRPr="00FF61D6">
        <w:t xml:space="preserve"> pendant la période des travaux, que vous voulez mettre de côté, il faut se manifester</w:t>
      </w:r>
    </w:p>
    <w:p w:rsidR="00E46364" w:rsidRPr="00FF61D6" w:rsidRDefault="006C2486">
      <w:pPr>
        <w:pStyle w:val="Titre1"/>
        <w:rPr>
          <w:color w:val="auto"/>
        </w:rPr>
      </w:pPr>
      <w:r w:rsidRPr="00FF61D6">
        <w:rPr>
          <w:color w:val="auto"/>
        </w:rPr>
        <w:t>7.Point fiche de poste ingénieur d’étude (information)</w:t>
      </w:r>
    </w:p>
    <w:p w:rsidR="00E46364" w:rsidRPr="00FF61D6" w:rsidRDefault="00E46364"/>
    <w:p w:rsidR="00E46364" w:rsidRPr="00FF61D6" w:rsidRDefault="006C2486">
      <w:pPr>
        <w:rPr>
          <w:rFonts w:ascii="Arial" w:eastAsia="Arial" w:hAnsi="Arial" w:cs="Arial"/>
        </w:rPr>
      </w:pPr>
      <w:r w:rsidRPr="00FF61D6">
        <w:t>On attend de savoir si le budget du poste de l’IE est reportable en 2024 et un rendez-vous avec la DRED pour élaborer la fiche de poste dans l’optique de sa pérennisation.</w:t>
      </w:r>
    </w:p>
    <w:p w:rsidR="00E46364" w:rsidRPr="00FF61D6" w:rsidRDefault="006C2486">
      <w:r w:rsidRPr="00FF61D6">
        <w:t>L’objectif est de recruter pour septembre</w:t>
      </w:r>
    </w:p>
    <w:p w:rsidR="00E46364" w:rsidRPr="00FF61D6" w:rsidRDefault="006C2486">
      <w:pPr>
        <w:pStyle w:val="Titre1"/>
        <w:rPr>
          <w:color w:val="auto"/>
        </w:rPr>
      </w:pPr>
      <w:r w:rsidRPr="00FF61D6">
        <w:rPr>
          <w:color w:val="auto"/>
        </w:rPr>
        <w:t xml:space="preserve">8.Point </w:t>
      </w:r>
      <w:proofErr w:type="spellStart"/>
      <w:r w:rsidRPr="00FF61D6">
        <w:rPr>
          <w:color w:val="auto"/>
        </w:rPr>
        <w:t>Mobikid</w:t>
      </w:r>
      <w:proofErr w:type="spellEnd"/>
      <w:r w:rsidRPr="00FF61D6">
        <w:rPr>
          <w:color w:val="auto"/>
        </w:rPr>
        <w:t xml:space="preserve"> (information)</w:t>
      </w:r>
    </w:p>
    <w:p w:rsidR="00E46364" w:rsidRPr="00FF61D6" w:rsidRDefault="00E46364">
      <w:pPr>
        <w:shd w:val="clear" w:color="auto" w:fill="FFFFFF"/>
        <w:spacing w:after="0" w:line="240" w:lineRule="auto"/>
        <w:rPr>
          <w:rFonts w:ascii="Arial" w:eastAsia="Arial" w:hAnsi="Arial" w:cs="Arial"/>
        </w:rPr>
      </w:pPr>
    </w:p>
    <w:p w:rsidR="00E46364" w:rsidRPr="00FF61D6" w:rsidRDefault="006C2486">
      <w:r w:rsidRPr="00FF61D6">
        <w:t>On a besoin des devis, c’est la grande urgence et de mettre à jour les références.</w:t>
      </w:r>
    </w:p>
    <w:p w:rsidR="00E46364" w:rsidRPr="00FF61D6" w:rsidRDefault="006C2486">
      <w:pPr>
        <w:pStyle w:val="Titre1"/>
        <w:rPr>
          <w:color w:val="auto"/>
        </w:rPr>
      </w:pPr>
      <w:r w:rsidRPr="00FF61D6">
        <w:rPr>
          <w:color w:val="auto"/>
        </w:rPr>
        <w:t>9.Point formations ED (information)</w:t>
      </w:r>
    </w:p>
    <w:p w:rsidR="00E46364" w:rsidRPr="00FF61D6" w:rsidRDefault="006C2486">
      <w:pPr>
        <w:rPr>
          <w:rFonts w:ascii="Arial" w:eastAsia="Arial" w:hAnsi="Arial" w:cs="Arial"/>
        </w:rPr>
      </w:pPr>
      <w:r w:rsidRPr="00FF61D6">
        <w:t>Deux fichiers Excel vont être envoyé</w:t>
      </w:r>
      <w:r w:rsidR="00FF61D6" w:rsidRPr="00FF61D6">
        <w:t xml:space="preserve">s </w:t>
      </w:r>
      <w:r w:rsidR="002F740E" w:rsidRPr="00FF61D6">
        <w:t>aux titulaires</w:t>
      </w:r>
      <w:r w:rsidRPr="00FF61D6">
        <w:t xml:space="preserve"> afin de réactualiser les données. Le 30 juin est la date limite pour finaliser le bouquet de formations et le calendrier.</w:t>
      </w:r>
    </w:p>
    <w:p w:rsidR="00E46364" w:rsidRPr="00FF61D6" w:rsidRDefault="006C2486">
      <w:pPr>
        <w:pStyle w:val="Titre1"/>
        <w:rPr>
          <w:color w:val="auto"/>
        </w:rPr>
      </w:pPr>
      <w:r w:rsidRPr="00FF61D6">
        <w:rPr>
          <w:color w:val="auto"/>
        </w:rPr>
        <w:t>10.Questions diverses</w:t>
      </w:r>
    </w:p>
    <w:p w:rsidR="00E46364" w:rsidRPr="00FF61D6" w:rsidRDefault="006C2486">
      <w:r w:rsidRPr="00FF61D6">
        <w:t>Pas de questions</w:t>
      </w:r>
    </w:p>
    <w:p w:rsidR="00E46364" w:rsidRDefault="00E46364">
      <w:pPr>
        <w:rPr>
          <w:rFonts w:ascii="Arial" w:eastAsia="Arial" w:hAnsi="Arial" w:cs="Arial"/>
          <w:color w:val="222222"/>
        </w:rPr>
      </w:pPr>
    </w:p>
    <w:sectPr w:rsidR="00E46364">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86" w:rsidRDefault="006C2486">
      <w:pPr>
        <w:spacing w:after="0" w:line="240" w:lineRule="auto"/>
      </w:pPr>
      <w:r>
        <w:separator/>
      </w:r>
    </w:p>
  </w:endnote>
  <w:endnote w:type="continuationSeparator" w:id="0">
    <w:p w:rsidR="006C2486" w:rsidRDefault="006C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86" w:rsidRDefault="006C2486">
      <w:pPr>
        <w:spacing w:after="0" w:line="240" w:lineRule="auto"/>
      </w:pPr>
      <w:r>
        <w:separator/>
      </w:r>
    </w:p>
  </w:footnote>
  <w:footnote w:type="continuationSeparator" w:id="0">
    <w:p w:rsidR="006C2486" w:rsidRDefault="006C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486" w:rsidRDefault="006C2486">
    <w:pPr>
      <w:pBdr>
        <w:top w:val="nil"/>
        <w:left w:val="nil"/>
        <w:bottom w:val="nil"/>
        <w:right w:val="nil"/>
        <w:between w:val="nil"/>
      </w:pBdr>
      <w:tabs>
        <w:tab w:val="center" w:pos="4536"/>
        <w:tab w:val="right" w:pos="9072"/>
      </w:tabs>
      <w:spacing w:after="0" w:line="240" w:lineRule="auto"/>
      <w:jc w:val="center"/>
      <w:rPr>
        <w:color w:val="000000"/>
      </w:rPr>
    </w:pPr>
    <w:r>
      <w:rPr>
        <w:rFonts w:ascii="Times New Roman" w:eastAsia="Times New Roman" w:hAnsi="Times New Roman" w:cs="Times New Roman"/>
        <w:noProof/>
        <w:color w:val="000000"/>
        <w:sz w:val="24"/>
        <w:szCs w:val="24"/>
      </w:rPr>
      <w:drawing>
        <wp:inline distT="0" distB="0" distL="0" distR="0">
          <wp:extent cx="1038225" cy="600075"/>
          <wp:effectExtent l="0" t="0" r="0" b="0"/>
          <wp:docPr id="3" name="image1.png" descr="Image"/>
          <wp:cNvGraphicFramePr/>
          <a:graphic xmlns:a="http://schemas.openxmlformats.org/drawingml/2006/main">
            <a:graphicData uri="http://schemas.openxmlformats.org/drawingml/2006/picture">
              <pic:pic xmlns:pic="http://schemas.openxmlformats.org/drawingml/2006/picture">
                <pic:nvPicPr>
                  <pic:cNvPr id="0" name="image1.png" descr="Image"/>
                  <pic:cNvPicPr preferRelativeResize="0"/>
                </pic:nvPicPr>
                <pic:blipFill>
                  <a:blip r:embed="rId1"/>
                  <a:srcRect/>
                  <a:stretch>
                    <a:fillRect/>
                  </a:stretch>
                </pic:blipFill>
                <pic:spPr>
                  <a:xfrm>
                    <a:off x="0" y="0"/>
                    <a:ext cx="1038225" cy="6000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30F8"/>
    <w:multiLevelType w:val="multilevel"/>
    <w:tmpl w:val="B19C19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64"/>
    <w:rsid w:val="002F740E"/>
    <w:rsid w:val="006410F6"/>
    <w:rsid w:val="006C2486"/>
    <w:rsid w:val="00756B4C"/>
    <w:rsid w:val="00B96D95"/>
    <w:rsid w:val="00CD52E8"/>
    <w:rsid w:val="00D62CFD"/>
    <w:rsid w:val="00E46364"/>
    <w:rsid w:val="00F370DE"/>
    <w:rsid w:val="00FF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D908"/>
  <w15:docId w15:val="{33549555-0AB6-41DF-BCBF-118A8FB4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B86"/>
  </w:style>
  <w:style w:type="paragraph" w:styleId="Titre1">
    <w:name w:val="heading 1"/>
    <w:basedOn w:val="Normal"/>
    <w:next w:val="Normal"/>
    <w:link w:val="Titre1Car"/>
    <w:uiPriority w:val="9"/>
    <w:qFormat/>
    <w:rsid w:val="006254E1"/>
    <w:pPr>
      <w:shd w:val="clear" w:color="auto" w:fill="FFFFFF"/>
      <w:spacing w:before="280" w:after="0" w:line="240" w:lineRule="auto"/>
      <w:textAlignment w:val="baseline"/>
      <w:outlineLvl w:val="0"/>
    </w:pPr>
    <w:rPr>
      <w:rFonts w:ascii="Arial" w:eastAsia="Times New Roman" w:hAnsi="Arial" w:cs="Arial"/>
      <w:b/>
      <w:bCs/>
      <w:color w:val="222222"/>
      <w:sz w:val="24"/>
      <w:szCs w:val="24"/>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0B6B23"/>
    <w:pPr>
      <w:ind w:left="720"/>
      <w:contextualSpacing/>
    </w:pPr>
  </w:style>
  <w:style w:type="paragraph" w:styleId="En-tte">
    <w:name w:val="header"/>
    <w:basedOn w:val="Normal"/>
    <w:link w:val="En-tteCar"/>
    <w:uiPriority w:val="99"/>
    <w:unhideWhenUsed/>
    <w:rsid w:val="006254E1"/>
    <w:pPr>
      <w:tabs>
        <w:tab w:val="center" w:pos="4536"/>
        <w:tab w:val="right" w:pos="9072"/>
      </w:tabs>
      <w:spacing w:after="0" w:line="240" w:lineRule="auto"/>
    </w:pPr>
  </w:style>
  <w:style w:type="character" w:customStyle="1" w:styleId="En-tteCar">
    <w:name w:val="En-tête Car"/>
    <w:basedOn w:val="Policepardfaut"/>
    <w:link w:val="En-tte"/>
    <w:uiPriority w:val="99"/>
    <w:rsid w:val="006254E1"/>
  </w:style>
  <w:style w:type="paragraph" w:styleId="Pieddepage">
    <w:name w:val="footer"/>
    <w:basedOn w:val="Normal"/>
    <w:link w:val="PieddepageCar"/>
    <w:uiPriority w:val="99"/>
    <w:unhideWhenUsed/>
    <w:rsid w:val="00625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54E1"/>
  </w:style>
  <w:style w:type="character" w:styleId="Marquedecommentaire">
    <w:name w:val="annotation reference"/>
    <w:basedOn w:val="Policepardfaut"/>
    <w:uiPriority w:val="99"/>
    <w:semiHidden/>
    <w:unhideWhenUsed/>
    <w:rsid w:val="006254E1"/>
    <w:rPr>
      <w:sz w:val="16"/>
      <w:szCs w:val="16"/>
    </w:rPr>
  </w:style>
  <w:style w:type="paragraph" w:styleId="Commentaire">
    <w:name w:val="annotation text"/>
    <w:basedOn w:val="Normal"/>
    <w:link w:val="CommentaireCar"/>
    <w:uiPriority w:val="99"/>
    <w:unhideWhenUsed/>
    <w:rsid w:val="006254E1"/>
    <w:pPr>
      <w:spacing w:line="240" w:lineRule="auto"/>
    </w:pPr>
    <w:rPr>
      <w:sz w:val="20"/>
      <w:szCs w:val="20"/>
    </w:rPr>
  </w:style>
  <w:style w:type="character" w:customStyle="1" w:styleId="CommentaireCar">
    <w:name w:val="Commentaire Car"/>
    <w:basedOn w:val="Policepardfaut"/>
    <w:link w:val="Commentaire"/>
    <w:uiPriority w:val="99"/>
    <w:rsid w:val="006254E1"/>
    <w:rPr>
      <w:sz w:val="20"/>
      <w:szCs w:val="20"/>
    </w:rPr>
  </w:style>
  <w:style w:type="paragraph" w:styleId="Objetducommentaire">
    <w:name w:val="annotation subject"/>
    <w:basedOn w:val="Commentaire"/>
    <w:next w:val="Commentaire"/>
    <w:link w:val="ObjetducommentaireCar"/>
    <w:uiPriority w:val="99"/>
    <w:semiHidden/>
    <w:unhideWhenUsed/>
    <w:rsid w:val="006254E1"/>
    <w:rPr>
      <w:b/>
      <w:bCs/>
    </w:rPr>
  </w:style>
  <w:style w:type="character" w:customStyle="1" w:styleId="ObjetducommentaireCar">
    <w:name w:val="Objet du commentaire Car"/>
    <w:basedOn w:val="CommentaireCar"/>
    <w:link w:val="Objetducommentaire"/>
    <w:uiPriority w:val="99"/>
    <w:semiHidden/>
    <w:rsid w:val="006254E1"/>
    <w:rPr>
      <w:b/>
      <w:bCs/>
      <w:sz w:val="20"/>
      <w:szCs w:val="20"/>
    </w:rPr>
  </w:style>
  <w:style w:type="character" w:customStyle="1" w:styleId="Titre1Car">
    <w:name w:val="Titre 1 Car"/>
    <w:basedOn w:val="Policepardfaut"/>
    <w:link w:val="Titre1"/>
    <w:uiPriority w:val="9"/>
    <w:rsid w:val="006254E1"/>
    <w:rPr>
      <w:rFonts w:ascii="Arial" w:eastAsia="Times New Roman" w:hAnsi="Arial" w:cs="Arial"/>
      <w:b/>
      <w:bCs/>
      <w:color w:val="222222"/>
      <w:sz w:val="24"/>
      <w:szCs w:val="24"/>
      <w:shd w:val="clear" w:color="auto" w:fill="FFFFFF"/>
      <w:lang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extedebulles">
    <w:name w:val="Balloon Text"/>
    <w:basedOn w:val="Normal"/>
    <w:link w:val="TextedebullesCar"/>
    <w:uiPriority w:val="99"/>
    <w:semiHidden/>
    <w:unhideWhenUsed/>
    <w:rsid w:val="00756B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6B4C"/>
    <w:rPr>
      <w:rFonts w:ascii="Segoe UI" w:hAnsi="Segoe UI" w:cs="Segoe UI"/>
      <w:sz w:val="18"/>
      <w:szCs w:val="18"/>
    </w:rPr>
  </w:style>
  <w:style w:type="table" w:styleId="Grilledutableau">
    <w:name w:val="Table Grid"/>
    <w:basedOn w:val="TableauNormal"/>
    <w:uiPriority w:val="39"/>
    <w:rsid w:val="006C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40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uyWHyidYC1sBa4cYmW2blIcnw==">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1482</Words>
  <Characters>8153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Outaleb Hassana</dc:creator>
  <cp:lastModifiedBy>Outaleb Hassana</cp:lastModifiedBy>
  <cp:revision>8</cp:revision>
  <dcterms:created xsi:type="dcterms:W3CDTF">2023-05-23T11:59:00Z</dcterms:created>
  <dcterms:modified xsi:type="dcterms:W3CDTF">2023-05-24T08:19:00Z</dcterms:modified>
</cp:coreProperties>
</file>