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5B2C4" w14:textId="77777777" w:rsidR="00BE1132" w:rsidRDefault="00043677">
      <w:pPr>
        <w:rPr>
          <w:b/>
          <w:sz w:val="32"/>
          <w:szCs w:val="32"/>
        </w:rPr>
      </w:pPr>
      <w:r>
        <w:rPr>
          <w:b/>
          <w:sz w:val="32"/>
          <w:szCs w:val="32"/>
        </w:rPr>
        <w:t>Conseil de la Fédération du 19 janvier 2024</w:t>
      </w:r>
    </w:p>
    <w:p w14:paraId="1CA7EC8F" w14:textId="77777777" w:rsidR="00BE1132" w:rsidRDefault="00BE1132">
      <w:pPr>
        <w:rPr>
          <w:b/>
          <w:sz w:val="32"/>
          <w:szCs w:val="32"/>
        </w:rPr>
      </w:pPr>
    </w:p>
    <w:tbl>
      <w:tblPr>
        <w:tblStyle w:val="a"/>
        <w:tblW w:w="9056" w:type="dxa"/>
        <w:tblInd w:w="0" w:type="dxa"/>
        <w:tblLayout w:type="fixed"/>
        <w:tblLook w:val="0400" w:firstRow="0" w:lastRow="0" w:firstColumn="0" w:lastColumn="0" w:noHBand="0" w:noVBand="1"/>
      </w:tblPr>
      <w:tblGrid>
        <w:gridCol w:w="929"/>
        <w:gridCol w:w="1511"/>
        <w:gridCol w:w="1151"/>
        <w:gridCol w:w="2568"/>
        <w:gridCol w:w="1105"/>
        <w:gridCol w:w="1792"/>
      </w:tblGrid>
      <w:tr w:rsidR="00BE1132" w14:paraId="080CFB8C" w14:textId="77777777">
        <w:trPr>
          <w:trHeight w:val="495"/>
        </w:trPr>
        <w:tc>
          <w:tcPr>
            <w:tcW w:w="929" w:type="dxa"/>
            <w:tcBorders>
              <w:top w:val="single" w:sz="6" w:space="0" w:color="CCCCCC"/>
              <w:left w:val="single" w:sz="6" w:space="0" w:color="000000"/>
              <w:bottom w:val="single" w:sz="12" w:space="0" w:color="000000"/>
              <w:right w:val="single" w:sz="6" w:space="0" w:color="000000"/>
            </w:tcBorders>
            <w:shd w:val="clear" w:color="auto" w:fill="FF3300"/>
            <w:tcMar>
              <w:top w:w="0" w:type="dxa"/>
              <w:left w:w="45" w:type="dxa"/>
              <w:bottom w:w="0" w:type="dxa"/>
              <w:right w:w="45" w:type="dxa"/>
            </w:tcMar>
            <w:vAlign w:val="center"/>
          </w:tcPr>
          <w:p w14:paraId="712AFE3E" w14:textId="77777777" w:rsidR="00BE1132" w:rsidRDefault="00043677">
            <w:pPr>
              <w:spacing w:after="0" w:line="240" w:lineRule="auto"/>
              <w:rPr>
                <w:b/>
              </w:rPr>
            </w:pPr>
            <w:r>
              <w:rPr>
                <w:b/>
              </w:rPr>
              <w:t>Labo</w:t>
            </w:r>
          </w:p>
        </w:tc>
        <w:tc>
          <w:tcPr>
            <w:tcW w:w="1511" w:type="dxa"/>
            <w:tcBorders>
              <w:top w:val="single" w:sz="6" w:space="0" w:color="CCCCCC"/>
              <w:left w:val="single" w:sz="6" w:space="0" w:color="CCCCCC"/>
              <w:bottom w:val="single" w:sz="12" w:space="0" w:color="000000"/>
              <w:right w:val="single" w:sz="6" w:space="0" w:color="000000"/>
            </w:tcBorders>
            <w:shd w:val="clear" w:color="auto" w:fill="FF3300"/>
            <w:tcMar>
              <w:top w:w="0" w:type="dxa"/>
              <w:left w:w="45" w:type="dxa"/>
              <w:bottom w:w="0" w:type="dxa"/>
              <w:right w:w="45" w:type="dxa"/>
            </w:tcMar>
            <w:vAlign w:val="center"/>
          </w:tcPr>
          <w:p w14:paraId="196877A1" w14:textId="77777777" w:rsidR="00BE1132" w:rsidRDefault="00043677">
            <w:pPr>
              <w:spacing w:after="0" w:line="240" w:lineRule="auto"/>
              <w:rPr>
                <w:b/>
              </w:rPr>
            </w:pPr>
            <w:r>
              <w:rPr>
                <w:b/>
              </w:rPr>
              <w:t>Nom</w:t>
            </w:r>
          </w:p>
        </w:tc>
        <w:tc>
          <w:tcPr>
            <w:tcW w:w="1151" w:type="dxa"/>
            <w:tcBorders>
              <w:top w:val="single" w:sz="6" w:space="0" w:color="CCCCCC"/>
              <w:left w:val="single" w:sz="6" w:space="0" w:color="CCCCCC"/>
              <w:bottom w:val="single" w:sz="12" w:space="0" w:color="000000"/>
              <w:right w:val="single" w:sz="6" w:space="0" w:color="000000"/>
            </w:tcBorders>
            <w:shd w:val="clear" w:color="auto" w:fill="FF3300"/>
            <w:tcMar>
              <w:top w:w="0" w:type="dxa"/>
              <w:left w:w="45" w:type="dxa"/>
              <w:bottom w:w="0" w:type="dxa"/>
              <w:right w:w="45" w:type="dxa"/>
            </w:tcMar>
            <w:vAlign w:val="center"/>
          </w:tcPr>
          <w:p w14:paraId="57C20C91" w14:textId="77777777" w:rsidR="00BE1132" w:rsidRDefault="00043677">
            <w:pPr>
              <w:spacing w:after="0" w:line="240" w:lineRule="auto"/>
              <w:rPr>
                <w:b/>
              </w:rPr>
            </w:pPr>
            <w:r>
              <w:rPr>
                <w:b/>
              </w:rPr>
              <w:t>Prénom</w:t>
            </w:r>
          </w:p>
        </w:tc>
        <w:tc>
          <w:tcPr>
            <w:tcW w:w="2568" w:type="dxa"/>
            <w:tcBorders>
              <w:top w:val="single" w:sz="6" w:space="0" w:color="CCCCCC"/>
              <w:left w:val="single" w:sz="6" w:space="0" w:color="CCCCCC"/>
              <w:bottom w:val="single" w:sz="12" w:space="0" w:color="000000"/>
              <w:right w:val="single" w:sz="6" w:space="0" w:color="000000"/>
            </w:tcBorders>
            <w:shd w:val="clear" w:color="auto" w:fill="FF3300"/>
            <w:tcMar>
              <w:top w:w="0" w:type="dxa"/>
              <w:left w:w="45" w:type="dxa"/>
              <w:bottom w:w="0" w:type="dxa"/>
              <w:right w:w="45" w:type="dxa"/>
            </w:tcMar>
            <w:vAlign w:val="center"/>
          </w:tcPr>
          <w:p w14:paraId="4A68EF8A" w14:textId="77777777" w:rsidR="00BE1132" w:rsidRDefault="00043677">
            <w:pPr>
              <w:spacing w:after="0" w:line="240" w:lineRule="auto"/>
              <w:rPr>
                <w:b/>
              </w:rPr>
            </w:pPr>
            <w:r>
              <w:rPr>
                <w:b/>
              </w:rPr>
              <w:t>Fonction</w:t>
            </w:r>
          </w:p>
        </w:tc>
        <w:tc>
          <w:tcPr>
            <w:tcW w:w="1105" w:type="dxa"/>
            <w:tcBorders>
              <w:top w:val="single" w:sz="6" w:space="0" w:color="CCCCCC"/>
              <w:left w:val="single" w:sz="6" w:space="0" w:color="CCCCCC"/>
              <w:bottom w:val="single" w:sz="12" w:space="0" w:color="000000"/>
              <w:right w:val="single" w:sz="6" w:space="0" w:color="000000"/>
            </w:tcBorders>
            <w:shd w:val="clear" w:color="auto" w:fill="FF3300"/>
            <w:tcMar>
              <w:top w:w="0" w:type="dxa"/>
              <w:left w:w="45" w:type="dxa"/>
              <w:bottom w:w="0" w:type="dxa"/>
              <w:right w:w="45" w:type="dxa"/>
            </w:tcMar>
            <w:vAlign w:val="center"/>
          </w:tcPr>
          <w:p w14:paraId="36BA6B4F" w14:textId="77777777" w:rsidR="00BE1132" w:rsidRDefault="00043677">
            <w:pPr>
              <w:spacing w:after="0" w:line="240" w:lineRule="auto"/>
              <w:rPr>
                <w:b/>
              </w:rPr>
            </w:pPr>
            <w:proofErr w:type="spellStart"/>
            <w:r>
              <w:rPr>
                <w:b/>
              </w:rPr>
              <w:t>Present.e.s</w:t>
            </w:r>
            <w:proofErr w:type="spellEnd"/>
          </w:p>
        </w:tc>
        <w:tc>
          <w:tcPr>
            <w:tcW w:w="1792" w:type="dxa"/>
            <w:tcBorders>
              <w:top w:val="single" w:sz="6" w:space="0" w:color="CCCCCC"/>
              <w:left w:val="single" w:sz="6" w:space="0" w:color="CCCCCC"/>
              <w:bottom w:val="single" w:sz="12" w:space="0" w:color="000000"/>
              <w:right w:val="single" w:sz="6" w:space="0" w:color="000000"/>
            </w:tcBorders>
            <w:shd w:val="clear" w:color="auto" w:fill="FF3300"/>
            <w:tcMar>
              <w:top w:w="0" w:type="dxa"/>
              <w:left w:w="45" w:type="dxa"/>
              <w:bottom w:w="0" w:type="dxa"/>
              <w:right w:w="45" w:type="dxa"/>
            </w:tcMar>
            <w:vAlign w:val="center"/>
          </w:tcPr>
          <w:p w14:paraId="28B377F0" w14:textId="77777777" w:rsidR="00BE1132" w:rsidRDefault="00043677">
            <w:pPr>
              <w:spacing w:after="0" w:line="240" w:lineRule="auto"/>
              <w:rPr>
                <w:b/>
              </w:rPr>
            </w:pPr>
            <w:r>
              <w:rPr>
                <w:b/>
              </w:rPr>
              <w:t>Signature par procuration</w:t>
            </w:r>
          </w:p>
        </w:tc>
      </w:tr>
      <w:tr w:rsidR="00BE1132" w14:paraId="31636F23" w14:textId="77777777">
        <w:trPr>
          <w:trHeight w:val="495"/>
        </w:trPr>
        <w:tc>
          <w:tcPr>
            <w:tcW w:w="929" w:type="dxa"/>
            <w:tcBorders>
              <w:top w:val="single" w:sz="6" w:space="0" w:color="CCCCCC"/>
              <w:left w:val="single" w:sz="12" w:space="0" w:color="000000"/>
              <w:bottom w:val="dotted" w:sz="6" w:space="0" w:color="000000"/>
              <w:right w:val="single" w:sz="6" w:space="0" w:color="000000"/>
            </w:tcBorders>
            <w:shd w:val="clear" w:color="auto" w:fill="FFFFFF"/>
            <w:tcMar>
              <w:top w:w="0" w:type="dxa"/>
              <w:left w:w="45" w:type="dxa"/>
              <w:bottom w:w="0" w:type="dxa"/>
              <w:right w:w="45" w:type="dxa"/>
            </w:tcMar>
            <w:vAlign w:val="bottom"/>
          </w:tcPr>
          <w:p w14:paraId="751AD6AA" w14:textId="77777777" w:rsidR="00BE1132" w:rsidRDefault="00043677">
            <w:pPr>
              <w:spacing w:after="0" w:line="240" w:lineRule="auto"/>
            </w:pPr>
            <w:r>
              <w:t>CLIPSYD</w:t>
            </w:r>
          </w:p>
        </w:tc>
        <w:tc>
          <w:tcPr>
            <w:tcW w:w="1511"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21AA296D" w14:textId="77777777" w:rsidR="00BE1132" w:rsidRDefault="00043677">
            <w:pPr>
              <w:spacing w:after="0" w:line="240" w:lineRule="auto"/>
              <w:rPr>
                <w:b/>
              </w:rPr>
            </w:pPr>
            <w:proofErr w:type="spellStart"/>
            <w:r>
              <w:rPr>
                <w:b/>
              </w:rPr>
              <w:t>Feldman</w:t>
            </w:r>
            <w:proofErr w:type="spellEnd"/>
          </w:p>
        </w:tc>
        <w:tc>
          <w:tcPr>
            <w:tcW w:w="1151"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18040335" w14:textId="77777777" w:rsidR="00BE1132" w:rsidRDefault="00043677">
            <w:pPr>
              <w:spacing w:after="0" w:line="240" w:lineRule="auto"/>
            </w:pPr>
            <w:r>
              <w:t>Marion</w:t>
            </w:r>
          </w:p>
        </w:tc>
        <w:tc>
          <w:tcPr>
            <w:tcW w:w="2568"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14:paraId="6CFBBC1A" w14:textId="77777777" w:rsidR="00BE1132" w:rsidRDefault="00043677">
            <w:pPr>
              <w:spacing w:after="0" w:line="240" w:lineRule="auto"/>
            </w:pPr>
            <w:proofErr w:type="spellStart"/>
            <w:r>
              <w:t>Dir</w:t>
            </w:r>
            <w:proofErr w:type="spellEnd"/>
            <w:r>
              <w:t xml:space="preserve"> adjoint fédé/</w:t>
            </w:r>
            <w:proofErr w:type="spellStart"/>
            <w:r>
              <w:t>Dir</w:t>
            </w:r>
            <w:proofErr w:type="spellEnd"/>
            <w:r>
              <w:t xml:space="preserve"> adjoint labo</w:t>
            </w:r>
          </w:p>
        </w:tc>
        <w:tc>
          <w:tcPr>
            <w:tcW w:w="1105"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106C25F6" w14:textId="77777777" w:rsidR="00BE1132" w:rsidRDefault="00043677">
            <w:pPr>
              <w:spacing w:after="0" w:line="240" w:lineRule="auto"/>
            </w:pPr>
            <w:r>
              <w:t>OUI</w:t>
            </w:r>
          </w:p>
        </w:tc>
        <w:tc>
          <w:tcPr>
            <w:tcW w:w="1792"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1FF9133B" w14:textId="77777777" w:rsidR="00BE1132" w:rsidRDefault="00BE1132">
            <w:pPr>
              <w:spacing w:after="0" w:line="240" w:lineRule="auto"/>
              <w:rPr>
                <w:rFonts w:ascii="Times New Roman" w:eastAsia="Times New Roman" w:hAnsi="Times New Roman" w:cs="Times New Roman"/>
                <w:sz w:val="20"/>
                <w:szCs w:val="20"/>
              </w:rPr>
            </w:pPr>
          </w:p>
        </w:tc>
      </w:tr>
      <w:tr w:rsidR="00BE1132" w14:paraId="037B6E5E" w14:textId="77777777">
        <w:trPr>
          <w:trHeight w:val="495"/>
        </w:trPr>
        <w:tc>
          <w:tcPr>
            <w:tcW w:w="929" w:type="dxa"/>
            <w:tcBorders>
              <w:top w:val="single" w:sz="6" w:space="0" w:color="CCCCCC"/>
              <w:left w:val="single" w:sz="12" w:space="0" w:color="000000"/>
              <w:bottom w:val="dotted" w:sz="6" w:space="0" w:color="000000"/>
              <w:right w:val="single" w:sz="6" w:space="0" w:color="000000"/>
            </w:tcBorders>
            <w:shd w:val="clear" w:color="auto" w:fill="FFFFFF"/>
            <w:tcMar>
              <w:top w:w="0" w:type="dxa"/>
              <w:left w:w="45" w:type="dxa"/>
              <w:bottom w:w="0" w:type="dxa"/>
              <w:right w:w="45" w:type="dxa"/>
            </w:tcMar>
            <w:vAlign w:val="bottom"/>
          </w:tcPr>
          <w:p w14:paraId="4EAB6E1A" w14:textId="77777777" w:rsidR="00BE1132" w:rsidRDefault="00043677">
            <w:pPr>
              <w:spacing w:after="0" w:line="240" w:lineRule="auto"/>
            </w:pPr>
            <w:r>
              <w:t>CLIPSYD</w:t>
            </w:r>
          </w:p>
        </w:tc>
        <w:tc>
          <w:tcPr>
            <w:tcW w:w="1511"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21ABB3DD" w14:textId="77777777" w:rsidR="00BE1132" w:rsidRDefault="00043677">
            <w:pPr>
              <w:spacing w:after="0" w:line="240" w:lineRule="auto"/>
              <w:rPr>
                <w:b/>
              </w:rPr>
            </w:pPr>
            <w:r>
              <w:rPr>
                <w:b/>
              </w:rPr>
              <w:t>Bouvet</w:t>
            </w:r>
          </w:p>
        </w:tc>
        <w:tc>
          <w:tcPr>
            <w:tcW w:w="1151"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531FE5A6" w14:textId="77777777" w:rsidR="00BE1132" w:rsidRDefault="00043677">
            <w:pPr>
              <w:spacing w:after="0" w:line="240" w:lineRule="auto"/>
            </w:pPr>
            <w:r>
              <w:t>Cyrille</w:t>
            </w:r>
          </w:p>
        </w:tc>
        <w:tc>
          <w:tcPr>
            <w:tcW w:w="2568"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14:paraId="09B9EC45" w14:textId="77777777" w:rsidR="00BE1132" w:rsidRDefault="00043677">
            <w:pPr>
              <w:spacing w:after="0" w:line="240" w:lineRule="auto"/>
            </w:pPr>
            <w:proofErr w:type="spellStart"/>
            <w:r>
              <w:t>Dir</w:t>
            </w:r>
            <w:proofErr w:type="spellEnd"/>
            <w:r>
              <w:t xml:space="preserve"> labo</w:t>
            </w:r>
          </w:p>
        </w:tc>
        <w:tc>
          <w:tcPr>
            <w:tcW w:w="1105"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3CA9DA2D" w14:textId="77777777" w:rsidR="00BE1132" w:rsidRDefault="00BE1132">
            <w:pPr>
              <w:spacing w:after="0" w:line="240" w:lineRule="auto"/>
            </w:pPr>
          </w:p>
        </w:tc>
        <w:tc>
          <w:tcPr>
            <w:tcW w:w="1792"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5B23B249" w14:textId="77777777" w:rsidR="00BE1132" w:rsidRDefault="00BE1132">
            <w:pPr>
              <w:spacing w:after="0" w:line="240" w:lineRule="auto"/>
              <w:rPr>
                <w:rFonts w:ascii="Times New Roman" w:eastAsia="Times New Roman" w:hAnsi="Times New Roman" w:cs="Times New Roman"/>
                <w:sz w:val="20"/>
                <w:szCs w:val="20"/>
              </w:rPr>
            </w:pPr>
          </w:p>
        </w:tc>
      </w:tr>
      <w:tr w:rsidR="00BE1132" w14:paraId="3118D2D9" w14:textId="77777777">
        <w:trPr>
          <w:trHeight w:val="495"/>
        </w:trPr>
        <w:tc>
          <w:tcPr>
            <w:tcW w:w="929" w:type="dxa"/>
            <w:tcBorders>
              <w:top w:val="single" w:sz="6" w:space="0" w:color="CCCCCC"/>
              <w:left w:val="single" w:sz="12" w:space="0" w:color="000000"/>
              <w:bottom w:val="dotted" w:sz="6" w:space="0" w:color="000000"/>
              <w:right w:val="single" w:sz="6" w:space="0" w:color="000000"/>
            </w:tcBorders>
            <w:shd w:val="clear" w:color="auto" w:fill="FFFFFF"/>
            <w:tcMar>
              <w:top w:w="0" w:type="dxa"/>
              <w:left w:w="45" w:type="dxa"/>
              <w:bottom w:w="0" w:type="dxa"/>
              <w:right w:w="45" w:type="dxa"/>
            </w:tcMar>
            <w:vAlign w:val="bottom"/>
          </w:tcPr>
          <w:p w14:paraId="3145C971" w14:textId="77777777" w:rsidR="00BE1132" w:rsidRDefault="00043677">
            <w:pPr>
              <w:spacing w:after="0" w:line="240" w:lineRule="auto"/>
            </w:pPr>
            <w:r>
              <w:t>CLIPSYD</w:t>
            </w:r>
          </w:p>
        </w:tc>
        <w:tc>
          <w:tcPr>
            <w:tcW w:w="1511"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14:paraId="5D4DBDDB" w14:textId="77777777" w:rsidR="00BE1132" w:rsidRDefault="00043677">
            <w:pPr>
              <w:spacing w:after="0" w:line="240" w:lineRule="auto"/>
              <w:rPr>
                <w:b/>
              </w:rPr>
            </w:pPr>
            <w:r>
              <w:rPr>
                <w:b/>
              </w:rPr>
              <w:t>Dayan</w:t>
            </w:r>
          </w:p>
        </w:tc>
        <w:tc>
          <w:tcPr>
            <w:tcW w:w="1151"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14:paraId="0A79512E" w14:textId="77777777" w:rsidR="00BE1132" w:rsidRDefault="00043677">
            <w:pPr>
              <w:spacing w:after="0" w:line="240" w:lineRule="auto"/>
            </w:pPr>
            <w:r>
              <w:t>Clémence</w:t>
            </w:r>
          </w:p>
        </w:tc>
        <w:tc>
          <w:tcPr>
            <w:tcW w:w="2568" w:type="dxa"/>
            <w:tcBorders>
              <w:top w:val="single" w:sz="6" w:space="0" w:color="CCCCCC"/>
              <w:left w:val="single" w:sz="6" w:space="0" w:color="CCCCCC"/>
              <w:bottom w:val="dotted" w:sz="6" w:space="0" w:color="000000"/>
              <w:right w:val="single" w:sz="12" w:space="0" w:color="000000"/>
            </w:tcBorders>
            <w:tcMar>
              <w:top w:w="0" w:type="dxa"/>
              <w:left w:w="45" w:type="dxa"/>
              <w:bottom w:w="0" w:type="dxa"/>
              <w:right w:w="45" w:type="dxa"/>
            </w:tcMar>
            <w:vAlign w:val="bottom"/>
          </w:tcPr>
          <w:p w14:paraId="6B2C0449" w14:textId="77777777" w:rsidR="00BE1132" w:rsidRDefault="00043677">
            <w:pPr>
              <w:spacing w:after="0" w:line="240" w:lineRule="auto"/>
            </w:pPr>
            <w:r>
              <w:t>équipe d’A2P</w:t>
            </w:r>
          </w:p>
        </w:tc>
        <w:tc>
          <w:tcPr>
            <w:tcW w:w="1105"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12AD55AA" w14:textId="77777777" w:rsidR="00BE1132" w:rsidRDefault="00043677">
            <w:pPr>
              <w:spacing w:after="0" w:line="240" w:lineRule="auto"/>
            </w:pPr>
            <w:r>
              <w:t>OUI</w:t>
            </w:r>
          </w:p>
        </w:tc>
        <w:tc>
          <w:tcPr>
            <w:tcW w:w="1792"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14:paraId="1EBC1907" w14:textId="77777777" w:rsidR="00BE1132" w:rsidRDefault="00BE1132">
            <w:pPr>
              <w:spacing w:after="0" w:line="240" w:lineRule="auto"/>
              <w:rPr>
                <w:rFonts w:ascii="Times New Roman" w:eastAsia="Times New Roman" w:hAnsi="Times New Roman" w:cs="Times New Roman"/>
                <w:sz w:val="20"/>
                <w:szCs w:val="20"/>
              </w:rPr>
            </w:pPr>
          </w:p>
        </w:tc>
      </w:tr>
      <w:tr w:rsidR="00BE1132" w14:paraId="596F9B0B" w14:textId="77777777">
        <w:trPr>
          <w:trHeight w:val="495"/>
        </w:trPr>
        <w:tc>
          <w:tcPr>
            <w:tcW w:w="929" w:type="dxa"/>
            <w:tcBorders>
              <w:top w:val="single" w:sz="6" w:space="0" w:color="CCCCCC"/>
              <w:left w:val="single" w:sz="12" w:space="0" w:color="000000"/>
              <w:bottom w:val="dotted" w:sz="6" w:space="0" w:color="000000"/>
              <w:right w:val="single" w:sz="6" w:space="0" w:color="000000"/>
            </w:tcBorders>
            <w:shd w:val="clear" w:color="auto" w:fill="FFFFFF"/>
            <w:tcMar>
              <w:top w:w="0" w:type="dxa"/>
              <w:left w:w="45" w:type="dxa"/>
              <w:bottom w:w="0" w:type="dxa"/>
              <w:right w:w="45" w:type="dxa"/>
            </w:tcMar>
            <w:vAlign w:val="bottom"/>
          </w:tcPr>
          <w:p w14:paraId="205D963E" w14:textId="77777777" w:rsidR="00BE1132" w:rsidRDefault="00043677">
            <w:pPr>
              <w:spacing w:after="0" w:line="240" w:lineRule="auto"/>
            </w:pPr>
            <w:r>
              <w:t>CLIPSYD</w:t>
            </w:r>
          </w:p>
        </w:tc>
        <w:tc>
          <w:tcPr>
            <w:tcW w:w="1511"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14:paraId="41597FF8" w14:textId="77777777" w:rsidR="00BE1132" w:rsidRDefault="00043677">
            <w:pPr>
              <w:spacing w:after="0" w:line="240" w:lineRule="auto"/>
              <w:rPr>
                <w:b/>
              </w:rPr>
            </w:pPr>
            <w:proofErr w:type="spellStart"/>
            <w:r>
              <w:rPr>
                <w:b/>
              </w:rPr>
              <w:t>Romo</w:t>
            </w:r>
            <w:proofErr w:type="spellEnd"/>
          </w:p>
        </w:tc>
        <w:tc>
          <w:tcPr>
            <w:tcW w:w="1151"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218F36D2" w14:textId="77777777" w:rsidR="00BE1132" w:rsidRDefault="00043677">
            <w:pPr>
              <w:spacing w:after="0" w:line="240" w:lineRule="auto"/>
            </w:pPr>
            <w:r>
              <w:t>Lucia</w:t>
            </w:r>
          </w:p>
        </w:tc>
        <w:tc>
          <w:tcPr>
            <w:tcW w:w="2568"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14:paraId="0E36D515" w14:textId="77777777" w:rsidR="00BE1132" w:rsidRDefault="00043677">
            <w:pPr>
              <w:spacing w:after="0" w:line="240" w:lineRule="auto"/>
            </w:pPr>
            <w:r>
              <w:t xml:space="preserve">équipe </w:t>
            </w:r>
            <w:proofErr w:type="spellStart"/>
            <w:r>
              <w:t>Evaclipsy</w:t>
            </w:r>
            <w:proofErr w:type="spellEnd"/>
          </w:p>
        </w:tc>
        <w:tc>
          <w:tcPr>
            <w:tcW w:w="1105"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68994258" w14:textId="77777777" w:rsidR="00BE1132" w:rsidRDefault="00BE1132">
            <w:pPr>
              <w:spacing w:after="0" w:line="240" w:lineRule="auto"/>
            </w:pPr>
          </w:p>
        </w:tc>
        <w:tc>
          <w:tcPr>
            <w:tcW w:w="1792"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14:paraId="5A932141" w14:textId="77777777" w:rsidR="00BE1132" w:rsidRDefault="00BE1132">
            <w:pPr>
              <w:spacing w:after="0" w:line="240" w:lineRule="auto"/>
              <w:rPr>
                <w:rFonts w:ascii="Times New Roman" w:eastAsia="Times New Roman" w:hAnsi="Times New Roman" w:cs="Times New Roman"/>
                <w:sz w:val="20"/>
                <w:szCs w:val="20"/>
              </w:rPr>
            </w:pPr>
          </w:p>
        </w:tc>
      </w:tr>
      <w:tr w:rsidR="00BE1132" w14:paraId="3A5057E6" w14:textId="77777777">
        <w:trPr>
          <w:trHeight w:val="495"/>
        </w:trPr>
        <w:tc>
          <w:tcPr>
            <w:tcW w:w="929" w:type="dxa"/>
            <w:tcBorders>
              <w:top w:val="single" w:sz="6" w:space="0" w:color="CCCCCC"/>
              <w:left w:val="single" w:sz="12" w:space="0" w:color="000000"/>
              <w:bottom w:val="dotted" w:sz="6" w:space="0" w:color="000000"/>
              <w:right w:val="single" w:sz="6" w:space="0" w:color="000000"/>
            </w:tcBorders>
            <w:shd w:val="clear" w:color="auto" w:fill="FFFFFF"/>
            <w:tcMar>
              <w:top w:w="0" w:type="dxa"/>
              <w:left w:w="45" w:type="dxa"/>
              <w:bottom w:w="0" w:type="dxa"/>
              <w:right w:w="45" w:type="dxa"/>
            </w:tcMar>
            <w:vAlign w:val="bottom"/>
          </w:tcPr>
          <w:p w14:paraId="299BEC6F" w14:textId="77777777" w:rsidR="00BE1132" w:rsidRDefault="00043677">
            <w:pPr>
              <w:spacing w:after="0" w:line="240" w:lineRule="auto"/>
            </w:pPr>
            <w:r>
              <w:t>CLIPSYD</w:t>
            </w:r>
          </w:p>
        </w:tc>
        <w:tc>
          <w:tcPr>
            <w:tcW w:w="1511"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14:paraId="5DCA2654" w14:textId="77777777" w:rsidR="00BE1132" w:rsidRDefault="00043677">
            <w:pPr>
              <w:spacing w:after="0" w:line="240" w:lineRule="auto"/>
              <w:rPr>
                <w:b/>
              </w:rPr>
            </w:pPr>
            <w:proofErr w:type="spellStart"/>
            <w:r>
              <w:rPr>
                <w:b/>
              </w:rPr>
              <w:t>Rubio</w:t>
            </w:r>
            <w:proofErr w:type="spellEnd"/>
          </w:p>
        </w:tc>
        <w:tc>
          <w:tcPr>
            <w:tcW w:w="1151"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2F2D53B6" w14:textId="77777777" w:rsidR="00BE1132" w:rsidRDefault="00043677">
            <w:pPr>
              <w:spacing w:after="0" w:line="240" w:lineRule="auto"/>
            </w:pPr>
            <w:r>
              <w:t>Bérengère</w:t>
            </w:r>
          </w:p>
        </w:tc>
        <w:tc>
          <w:tcPr>
            <w:tcW w:w="2568"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14:paraId="78F135DF" w14:textId="77777777" w:rsidR="00BE1132" w:rsidRDefault="00043677">
            <w:pPr>
              <w:spacing w:after="0" w:line="240" w:lineRule="auto"/>
            </w:pPr>
            <w:r>
              <w:t>équipe DES</w:t>
            </w:r>
          </w:p>
        </w:tc>
        <w:tc>
          <w:tcPr>
            <w:tcW w:w="1105"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58AC9429" w14:textId="77777777" w:rsidR="00BE1132" w:rsidRDefault="00043677">
            <w:pPr>
              <w:spacing w:after="0" w:line="240" w:lineRule="auto"/>
            </w:pPr>
            <w:r>
              <w:t>OUI</w:t>
            </w:r>
          </w:p>
        </w:tc>
        <w:tc>
          <w:tcPr>
            <w:tcW w:w="1792"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14:paraId="6FBCD550" w14:textId="77777777" w:rsidR="00BE1132" w:rsidRDefault="00BE1132">
            <w:pPr>
              <w:spacing w:after="0" w:line="240" w:lineRule="auto"/>
              <w:rPr>
                <w:rFonts w:ascii="Times New Roman" w:eastAsia="Times New Roman" w:hAnsi="Times New Roman" w:cs="Times New Roman"/>
                <w:sz w:val="20"/>
                <w:szCs w:val="20"/>
              </w:rPr>
            </w:pPr>
          </w:p>
        </w:tc>
      </w:tr>
      <w:tr w:rsidR="00BE1132" w14:paraId="02E04B09" w14:textId="77777777">
        <w:trPr>
          <w:trHeight w:val="495"/>
        </w:trPr>
        <w:tc>
          <w:tcPr>
            <w:tcW w:w="929" w:type="dxa"/>
            <w:tcBorders>
              <w:top w:val="single" w:sz="6" w:space="0" w:color="CCCCCC"/>
              <w:left w:val="single" w:sz="12" w:space="0" w:color="000000"/>
              <w:bottom w:val="dotted" w:sz="6" w:space="0" w:color="000000"/>
              <w:right w:val="single" w:sz="6" w:space="0" w:color="000000"/>
            </w:tcBorders>
            <w:shd w:val="clear" w:color="auto" w:fill="FFFFFF"/>
            <w:tcMar>
              <w:top w:w="0" w:type="dxa"/>
              <w:left w:w="45" w:type="dxa"/>
              <w:bottom w:w="0" w:type="dxa"/>
              <w:right w:w="45" w:type="dxa"/>
            </w:tcMar>
            <w:vAlign w:val="bottom"/>
          </w:tcPr>
          <w:p w14:paraId="3748D385" w14:textId="77777777" w:rsidR="00BE1132" w:rsidRDefault="00043677">
            <w:pPr>
              <w:spacing w:after="0" w:line="240" w:lineRule="auto"/>
            </w:pPr>
            <w:r>
              <w:t>CLIPSYD</w:t>
            </w:r>
          </w:p>
        </w:tc>
        <w:tc>
          <w:tcPr>
            <w:tcW w:w="1511"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14:paraId="7FE75B4C" w14:textId="77777777" w:rsidR="00BE1132" w:rsidRDefault="00043677">
            <w:pPr>
              <w:spacing w:after="0" w:line="240" w:lineRule="auto"/>
              <w:rPr>
                <w:b/>
              </w:rPr>
            </w:pPr>
            <w:proofErr w:type="spellStart"/>
            <w:r>
              <w:rPr>
                <w:b/>
              </w:rPr>
              <w:t>Wavelet</w:t>
            </w:r>
            <w:proofErr w:type="spellEnd"/>
          </w:p>
        </w:tc>
        <w:tc>
          <w:tcPr>
            <w:tcW w:w="1151"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14:paraId="69A66579" w14:textId="77777777" w:rsidR="00BE1132" w:rsidRDefault="00043677">
            <w:pPr>
              <w:spacing w:after="0" w:line="240" w:lineRule="auto"/>
            </w:pPr>
            <w:r>
              <w:t>Guillaume</w:t>
            </w:r>
          </w:p>
        </w:tc>
        <w:tc>
          <w:tcPr>
            <w:tcW w:w="2568" w:type="dxa"/>
            <w:tcBorders>
              <w:top w:val="single" w:sz="6" w:space="0" w:color="CCCCCC"/>
              <w:left w:val="single" w:sz="6" w:space="0" w:color="CCCCCC"/>
              <w:bottom w:val="dotted" w:sz="6" w:space="0" w:color="000000"/>
              <w:right w:val="single" w:sz="12" w:space="0" w:color="000000"/>
            </w:tcBorders>
            <w:tcMar>
              <w:top w:w="0" w:type="dxa"/>
              <w:left w:w="45" w:type="dxa"/>
              <w:bottom w:w="0" w:type="dxa"/>
              <w:right w:w="45" w:type="dxa"/>
            </w:tcMar>
            <w:vAlign w:val="bottom"/>
          </w:tcPr>
          <w:p w14:paraId="2F8FBE55" w14:textId="77777777" w:rsidR="00BE1132" w:rsidRDefault="00043677">
            <w:pPr>
              <w:spacing w:after="0" w:line="240" w:lineRule="auto"/>
            </w:pPr>
            <w:r>
              <w:t xml:space="preserve">Représentant </w:t>
            </w:r>
            <w:proofErr w:type="spellStart"/>
            <w:r>
              <w:t>doctorant.e.s</w:t>
            </w:r>
            <w:proofErr w:type="spellEnd"/>
          </w:p>
        </w:tc>
        <w:tc>
          <w:tcPr>
            <w:tcW w:w="1105"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38858185" w14:textId="77777777" w:rsidR="00BE1132" w:rsidRDefault="00BE1132">
            <w:pPr>
              <w:spacing w:after="0" w:line="240" w:lineRule="auto"/>
            </w:pPr>
          </w:p>
        </w:tc>
        <w:tc>
          <w:tcPr>
            <w:tcW w:w="1792"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14:paraId="74C69F75" w14:textId="77777777" w:rsidR="00BE1132" w:rsidRDefault="00BE1132">
            <w:pPr>
              <w:spacing w:after="0" w:line="240" w:lineRule="auto"/>
              <w:rPr>
                <w:rFonts w:ascii="Times New Roman" w:eastAsia="Times New Roman" w:hAnsi="Times New Roman" w:cs="Times New Roman"/>
                <w:sz w:val="20"/>
                <w:szCs w:val="20"/>
              </w:rPr>
            </w:pPr>
          </w:p>
        </w:tc>
      </w:tr>
      <w:tr w:rsidR="00BE1132" w14:paraId="7152C7E7" w14:textId="77777777">
        <w:trPr>
          <w:trHeight w:val="495"/>
        </w:trPr>
        <w:tc>
          <w:tcPr>
            <w:tcW w:w="929" w:type="dxa"/>
            <w:tcBorders>
              <w:top w:val="single" w:sz="6" w:space="0" w:color="CCCCCC"/>
              <w:left w:val="single" w:sz="12" w:space="0" w:color="000000"/>
              <w:bottom w:val="single" w:sz="12" w:space="0" w:color="000000"/>
              <w:right w:val="single" w:sz="6" w:space="0" w:color="000000"/>
            </w:tcBorders>
            <w:shd w:val="clear" w:color="auto" w:fill="FFFFFF"/>
            <w:tcMar>
              <w:top w:w="0" w:type="dxa"/>
              <w:left w:w="45" w:type="dxa"/>
              <w:bottom w:w="0" w:type="dxa"/>
              <w:right w:w="45" w:type="dxa"/>
            </w:tcMar>
            <w:vAlign w:val="bottom"/>
          </w:tcPr>
          <w:p w14:paraId="71AB51BD" w14:textId="77777777" w:rsidR="00BE1132" w:rsidRDefault="00043677">
            <w:pPr>
              <w:spacing w:after="0" w:line="240" w:lineRule="auto"/>
            </w:pPr>
            <w:r>
              <w:t>CLIPSYD</w:t>
            </w:r>
          </w:p>
        </w:tc>
        <w:tc>
          <w:tcPr>
            <w:tcW w:w="1511" w:type="dxa"/>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bottom"/>
          </w:tcPr>
          <w:p w14:paraId="546BA5B7" w14:textId="77777777" w:rsidR="00BE1132" w:rsidRDefault="00043677">
            <w:pPr>
              <w:spacing w:after="0" w:line="240" w:lineRule="auto"/>
              <w:rPr>
                <w:b/>
              </w:rPr>
            </w:pPr>
            <w:r>
              <w:rPr>
                <w:b/>
              </w:rPr>
              <w:t>Facon-</w:t>
            </w:r>
            <w:proofErr w:type="spellStart"/>
            <w:r>
              <w:rPr>
                <w:b/>
              </w:rPr>
              <w:t>Barillot</w:t>
            </w:r>
            <w:proofErr w:type="spellEnd"/>
          </w:p>
        </w:tc>
        <w:tc>
          <w:tcPr>
            <w:tcW w:w="1151" w:type="dxa"/>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bottom"/>
          </w:tcPr>
          <w:p w14:paraId="40C1372B" w14:textId="77777777" w:rsidR="00BE1132" w:rsidRDefault="00043677">
            <w:pPr>
              <w:spacing w:after="0" w:line="240" w:lineRule="auto"/>
            </w:pPr>
            <w:r>
              <w:t>Quentin</w:t>
            </w:r>
          </w:p>
        </w:tc>
        <w:tc>
          <w:tcPr>
            <w:tcW w:w="2568"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14:paraId="4F6E56B8" w14:textId="77777777" w:rsidR="00BE1132" w:rsidRDefault="00043677">
            <w:pPr>
              <w:spacing w:after="0" w:line="240" w:lineRule="auto"/>
            </w:pPr>
            <w:r>
              <w:t xml:space="preserve">Représentant </w:t>
            </w:r>
            <w:proofErr w:type="spellStart"/>
            <w:r>
              <w:t>doctorant.e.s</w:t>
            </w:r>
            <w:proofErr w:type="spellEnd"/>
          </w:p>
        </w:tc>
        <w:tc>
          <w:tcPr>
            <w:tcW w:w="1105" w:type="dxa"/>
            <w:tcBorders>
              <w:top w:val="single" w:sz="6" w:space="0" w:color="CCCCCC"/>
              <w:left w:val="single" w:sz="6" w:space="0" w:color="CCCCCC"/>
              <w:bottom w:val="single" w:sz="12" w:space="0" w:color="000000"/>
              <w:right w:val="single" w:sz="6" w:space="0" w:color="000000"/>
            </w:tcBorders>
            <w:shd w:val="clear" w:color="auto" w:fill="FFFFFF"/>
            <w:tcMar>
              <w:top w:w="0" w:type="dxa"/>
              <w:left w:w="45" w:type="dxa"/>
              <w:bottom w:w="0" w:type="dxa"/>
              <w:right w:w="45" w:type="dxa"/>
            </w:tcMar>
            <w:vAlign w:val="bottom"/>
          </w:tcPr>
          <w:p w14:paraId="5701B279" w14:textId="77777777" w:rsidR="00BE1132" w:rsidRDefault="00043677">
            <w:pPr>
              <w:spacing w:after="0" w:line="240" w:lineRule="auto"/>
            </w:pPr>
            <w:r>
              <w:t>OUI</w:t>
            </w:r>
          </w:p>
        </w:tc>
        <w:tc>
          <w:tcPr>
            <w:tcW w:w="1792" w:type="dxa"/>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bottom"/>
          </w:tcPr>
          <w:p w14:paraId="7728BFCB" w14:textId="77777777" w:rsidR="00BE1132" w:rsidRDefault="00BE1132">
            <w:pPr>
              <w:spacing w:after="0" w:line="240" w:lineRule="auto"/>
              <w:rPr>
                <w:rFonts w:ascii="Times New Roman" w:eastAsia="Times New Roman" w:hAnsi="Times New Roman" w:cs="Times New Roman"/>
                <w:sz w:val="20"/>
                <w:szCs w:val="20"/>
              </w:rPr>
            </w:pPr>
          </w:p>
        </w:tc>
      </w:tr>
      <w:tr w:rsidR="00BE1132" w14:paraId="3A181285" w14:textId="77777777">
        <w:trPr>
          <w:trHeight w:val="495"/>
        </w:trPr>
        <w:tc>
          <w:tcPr>
            <w:tcW w:w="929" w:type="dxa"/>
            <w:tcBorders>
              <w:top w:val="single" w:sz="6" w:space="0" w:color="CCCCCC"/>
              <w:left w:val="single" w:sz="12" w:space="0" w:color="000000"/>
              <w:bottom w:val="dotted" w:sz="6" w:space="0" w:color="000000"/>
              <w:right w:val="single" w:sz="6" w:space="0" w:color="000000"/>
            </w:tcBorders>
            <w:shd w:val="clear" w:color="auto" w:fill="FFFFFF"/>
            <w:tcMar>
              <w:top w:w="0" w:type="dxa"/>
              <w:left w:w="45" w:type="dxa"/>
              <w:bottom w:w="0" w:type="dxa"/>
              <w:right w:w="45" w:type="dxa"/>
            </w:tcMar>
            <w:vAlign w:val="bottom"/>
          </w:tcPr>
          <w:p w14:paraId="0FCBDE2F" w14:textId="77777777" w:rsidR="00BE1132" w:rsidRDefault="00043677">
            <w:pPr>
              <w:spacing w:after="0" w:line="240" w:lineRule="auto"/>
            </w:pPr>
            <w:r>
              <w:t>CREF</w:t>
            </w:r>
          </w:p>
        </w:tc>
        <w:tc>
          <w:tcPr>
            <w:tcW w:w="1511"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14:paraId="1B176EE5" w14:textId="77777777" w:rsidR="00BE1132" w:rsidRDefault="00043677">
            <w:pPr>
              <w:spacing w:after="0" w:line="240" w:lineRule="auto"/>
              <w:rPr>
                <w:b/>
              </w:rPr>
            </w:pPr>
            <w:r>
              <w:rPr>
                <w:b/>
              </w:rPr>
              <w:t>Séraphin</w:t>
            </w:r>
          </w:p>
        </w:tc>
        <w:tc>
          <w:tcPr>
            <w:tcW w:w="1151"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6D05F50C" w14:textId="77777777" w:rsidR="00BE1132" w:rsidRDefault="00043677">
            <w:pPr>
              <w:spacing w:after="0" w:line="240" w:lineRule="auto"/>
            </w:pPr>
            <w:r>
              <w:t>Gilles</w:t>
            </w:r>
          </w:p>
        </w:tc>
        <w:tc>
          <w:tcPr>
            <w:tcW w:w="2568"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14:paraId="1896AD7F" w14:textId="77777777" w:rsidR="00BE1132" w:rsidRDefault="00043677">
            <w:pPr>
              <w:spacing w:after="0" w:line="240" w:lineRule="auto"/>
            </w:pPr>
            <w:r>
              <w:t>Directeur</w:t>
            </w:r>
          </w:p>
        </w:tc>
        <w:tc>
          <w:tcPr>
            <w:tcW w:w="1105"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678A9669" w14:textId="77777777" w:rsidR="00BE1132" w:rsidRDefault="00BE1132">
            <w:pPr>
              <w:spacing w:after="0" w:line="240" w:lineRule="auto"/>
            </w:pPr>
          </w:p>
        </w:tc>
        <w:tc>
          <w:tcPr>
            <w:tcW w:w="1792"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14:paraId="4AB9199A" w14:textId="77777777" w:rsidR="00BE1132" w:rsidRDefault="00BE1132">
            <w:pPr>
              <w:spacing w:after="0" w:line="240" w:lineRule="auto"/>
              <w:rPr>
                <w:rFonts w:ascii="Times New Roman" w:eastAsia="Times New Roman" w:hAnsi="Times New Roman" w:cs="Times New Roman"/>
                <w:sz w:val="20"/>
                <w:szCs w:val="20"/>
              </w:rPr>
            </w:pPr>
          </w:p>
        </w:tc>
      </w:tr>
      <w:tr w:rsidR="00BE1132" w14:paraId="2F2048BF" w14:textId="77777777">
        <w:trPr>
          <w:trHeight w:val="495"/>
        </w:trPr>
        <w:tc>
          <w:tcPr>
            <w:tcW w:w="929" w:type="dxa"/>
            <w:tcBorders>
              <w:top w:val="single" w:sz="6" w:space="0" w:color="CCCCCC"/>
              <w:left w:val="single" w:sz="12" w:space="0" w:color="000000"/>
              <w:bottom w:val="dotted" w:sz="6" w:space="0" w:color="000000"/>
              <w:right w:val="single" w:sz="6" w:space="0" w:color="000000"/>
            </w:tcBorders>
            <w:shd w:val="clear" w:color="auto" w:fill="FFFFFF"/>
            <w:tcMar>
              <w:top w:w="0" w:type="dxa"/>
              <w:left w:w="45" w:type="dxa"/>
              <w:bottom w:w="0" w:type="dxa"/>
              <w:right w:w="45" w:type="dxa"/>
            </w:tcMar>
            <w:vAlign w:val="bottom"/>
          </w:tcPr>
          <w:p w14:paraId="488B4F88" w14:textId="77777777" w:rsidR="00BE1132" w:rsidRDefault="00043677">
            <w:pPr>
              <w:spacing w:after="0" w:line="240" w:lineRule="auto"/>
            </w:pPr>
            <w:r>
              <w:t>CREF</w:t>
            </w:r>
          </w:p>
        </w:tc>
        <w:tc>
          <w:tcPr>
            <w:tcW w:w="1511"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14:paraId="2376FEBB" w14:textId="77777777" w:rsidR="00BE1132" w:rsidRDefault="00043677">
            <w:pPr>
              <w:spacing w:after="0" w:line="240" w:lineRule="auto"/>
              <w:rPr>
                <w:b/>
              </w:rPr>
            </w:pPr>
            <w:proofErr w:type="spellStart"/>
            <w:r>
              <w:rPr>
                <w:b/>
              </w:rPr>
              <w:t>Salane</w:t>
            </w:r>
            <w:proofErr w:type="spellEnd"/>
          </w:p>
        </w:tc>
        <w:tc>
          <w:tcPr>
            <w:tcW w:w="1151"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27171C1C" w14:textId="77777777" w:rsidR="00BE1132" w:rsidRDefault="00043677">
            <w:pPr>
              <w:spacing w:after="0" w:line="240" w:lineRule="auto"/>
            </w:pPr>
            <w:r>
              <w:t>Fanny</w:t>
            </w:r>
          </w:p>
        </w:tc>
        <w:tc>
          <w:tcPr>
            <w:tcW w:w="2568"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14:paraId="3C9E1F49" w14:textId="77777777" w:rsidR="00BE1132" w:rsidRDefault="00043677">
            <w:pPr>
              <w:spacing w:after="0" w:line="240" w:lineRule="auto"/>
            </w:pPr>
            <w:proofErr w:type="spellStart"/>
            <w:r>
              <w:t>Dir</w:t>
            </w:r>
            <w:proofErr w:type="spellEnd"/>
            <w:r>
              <w:t xml:space="preserve"> adjoint</w:t>
            </w:r>
          </w:p>
        </w:tc>
        <w:tc>
          <w:tcPr>
            <w:tcW w:w="1105"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19230771" w14:textId="77777777" w:rsidR="00BE1132" w:rsidRDefault="00BE1132">
            <w:pPr>
              <w:spacing w:after="0" w:line="240" w:lineRule="auto"/>
            </w:pPr>
          </w:p>
        </w:tc>
        <w:tc>
          <w:tcPr>
            <w:tcW w:w="1792"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14:paraId="6FE13E4F" w14:textId="77777777" w:rsidR="00BE1132" w:rsidRDefault="00BE1132">
            <w:pPr>
              <w:spacing w:after="0" w:line="240" w:lineRule="auto"/>
              <w:rPr>
                <w:rFonts w:ascii="Times New Roman" w:eastAsia="Times New Roman" w:hAnsi="Times New Roman" w:cs="Times New Roman"/>
                <w:sz w:val="20"/>
                <w:szCs w:val="20"/>
              </w:rPr>
            </w:pPr>
          </w:p>
        </w:tc>
      </w:tr>
      <w:tr w:rsidR="00BE1132" w14:paraId="3D73E15A" w14:textId="77777777">
        <w:trPr>
          <w:trHeight w:val="495"/>
        </w:trPr>
        <w:tc>
          <w:tcPr>
            <w:tcW w:w="929" w:type="dxa"/>
            <w:tcBorders>
              <w:top w:val="single" w:sz="6" w:space="0" w:color="CCCCCC"/>
              <w:left w:val="single" w:sz="12" w:space="0" w:color="000000"/>
              <w:bottom w:val="dotted" w:sz="6" w:space="0" w:color="000000"/>
              <w:right w:val="single" w:sz="6" w:space="0" w:color="000000"/>
            </w:tcBorders>
            <w:shd w:val="clear" w:color="auto" w:fill="FFFFFF"/>
            <w:tcMar>
              <w:top w:w="0" w:type="dxa"/>
              <w:left w:w="45" w:type="dxa"/>
              <w:bottom w:w="0" w:type="dxa"/>
              <w:right w:w="45" w:type="dxa"/>
            </w:tcMar>
            <w:vAlign w:val="bottom"/>
          </w:tcPr>
          <w:p w14:paraId="04939E88" w14:textId="77777777" w:rsidR="00BE1132" w:rsidRDefault="00043677">
            <w:pPr>
              <w:spacing w:after="0" w:line="240" w:lineRule="auto"/>
            </w:pPr>
            <w:r>
              <w:t>CREF</w:t>
            </w:r>
          </w:p>
        </w:tc>
        <w:tc>
          <w:tcPr>
            <w:tcW w:w="1511"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2E358466" w14:textId="77777777" w:rsidR="00BE1132" w:rsidRDefault="00043677">
            <w:pPr>
              <w:spacing w:after="0" w:line="240" w:lineRule="auto"/>
              <w:rPr>
                <w:b/>
              </w:rPr>
            </w:pPr>
            <w:proofErr w:type="spellStart"/>
            <w:r>
              <w:rPr>
                <w:b/>
              </w:rPr>
              <w:t>Euillet</w:t>
            </w:r>
            <w:proofErr w:type="spellEnd"/>
          </w:p>
        </w:tc>
        <w:tc>
          <w:tcPr>
            <w:tcW w:w="1151"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56251159" w14:textId="77777777" w:rsidR="00BE1132" w:rsidRDefault="00043677">
            <w:pPr>
              <w:spacing w:after="0" w:line="240" w:lineRule="auto"/>
            </w:pPr>
            <w:proofErr w:type="spellStart"/>
            <w:r>
              <w:t>Severine</w:t>
            </w:r>
            <w:proofErr w:type="spellEnd"/>
          </w:p>
        </w:tc>
        <w:tc>
          <w:tcPr>
            <w:tcW w:w="2568"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14:paraId="67176A6E" w14:textId="77777777" w:rsidR="00BE1132" w:rsidRDefault="00043677">
            <w:pPr>
              <w:spacing w:after="0" w:line="240" w:lineRule="auto"/>
            </w:pPr>
            <w:r>
              <w:t>Représentante titulaire</w:t>
            </w:r>
          </w:p>
        </w:tc>
        <w:tc>
          <w:tcPr>
            <w:tcW w:w="1105"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085AFBC5" w14:textId="77777777" w:rsidR="00BE1132" w:rsidRDefault="00BE1132">
            <w:pPr>
              <w:spacing w:after="0" w:line="240" w:lineRule="auto"/>
            </w:pPr>
          </w:p>
        </w:tc>
        <w:tc>
          <w:tcPr>
            <w:tcW w:w="1792"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25796712" w14:textId="77777777" w:rsidR="00BE1132" w:rsidRDefault="00BE1132">
            <w:pPr>
              <w:spacing w:after="0" w:line="240" w:lineRule="auto"/>
              <w:rPr>
                <w:rFonts w:ascii="Times New Roman" w:eastAsia="Times New Roman" w:hAnsi="Times New Roman" w:cs="Times New Roman"/>
                <w:sz w:val="20"/>
                <w:szCs w:val="20"/>
              </w:rPr>
            </w:pPr>
          </w:p>
        </w:tc>
      </w:tr>
      <w:tr w:rsidR="00BE1132" w14:paraId="3349CFF9" w14:textId="77777777">
        <w:trPr>
          <w:trHeight w:val="495"/>
        </w:trPr>
        <w:tc>
          <w:tcPr>
            <w:tcW w:w="929" w:type="dxa"/>
            <w:tcBorders>
              <w:top w:val="single" w:sz="6" w:space="0" w:color="CCCCCC"/>
              <w:left w:val="single" w:sz="12" w:space="0" w:color="000000"/>
              <w:bottom w:val="dotted" w:sz="6" w:space="0" w:color="000000"/>
              <w:right w:val="single" w:sz="6" w:space="0" w:color="000000"/>
            </w:tcBorders>
            <w:shd w:val="clear" w:color="auto" w:fill="FFFFFF"/>
            <w:tcMar>
              <w:top w:w="0" w:type="dxa"/>
              <w:left w:w="45" w:type="dxa"/>
              <w:bottom w:w="0" w:type="dxa"/>
              <w:right w:w="45" w:type="dxa"/>
            </w:tcMar>
            <w:vAlign w:val="bottom"/>
          </w:tcPr>
          <w:p w14:paraId="2198FBEF" w14:textId="77777777" w:rsidR="00BE1132" w:rsidRDefault="00043677">
            <w:pPr>
              <w:spacing w:after="0" w:line="240" w:lineRule="auto"/>
            </w:pPr>
            <w:r>
              <w:t>CREF</w:t>
            </w:r>
          </w:p>
        </w:tc>
        <w:tc>
          <w:tcPr>
            <w:tcW w:w="1511"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0505C92F" w14:textId="77777777" w:rsidR="00BE1132" w:rsidRDefault="00043677">
            <w:pPr>
              <w:spacing w:after="0" w:line="240" w:lineRule="auto"/>
              <w:rPr>
                <w:b/>
              </w:rPr>
            </w:pPr>
            <w:r>
              <w:rPr>
                <w:b/>
              </w:rPr>
              <w:t>Gutierrez</w:t>
            </w:r>
          </w:p>
        </w:tc>
        <w:tc>
          <w:tcPr>
            <w:tcW w:w="1151"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4A03BCE2" w14:textId="77777777" w:rsidR="00BE1132" w:rsidRDefault="00043677">
            <w:pPr>
              <w:spacing w:after="0" w:line="240" w:lineRule="auto"/>
            </w:pPr>
            <w:r>
              <w:t>Laurent</w:t>
            </w:r>
          </w:p>
        </w:tc>
        <w:tc>
          <w:tcPr>
            <w:tcW w:w="2568"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14:paraId="0C71F568" w14:textId="77777777" w:rsidR="00BE1132" w:rsidRDefault="00043677">
            <w:pPr>
              <w:spacing w:after="0" w:line="240" w:lineRule="auto"/>
            </w:pPr>
            <w:r>
              <w:t>Représentante titulaire</w:t>
            </w:r>
          </w:p>
        </w:tc>
        <w:tc>
          <w:tcPr>
            <w:tcW w:w="1105"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0AE05F51" w14:textId="77777777" w:rsidR="00BE1132" w:rsidRDefault="00BE1132">
            <w:pPr>
              <w:spacing w:after="0" w:line="240" w:lineRule="auto"/>
            </w:pPr>
          </w:p>
        </w:tc>
        <w:tc>
          <w:tcPr>
            <w:tcW w:w="1792"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5CB5534E" w14:textId="77777777" w:rsidR="00BE1132" w:rsidRDefault="00BE1132">
            <w:pPr>
              <w:spacing w:after="0" w:line="240" w:lineRule="auto"/>
              <w:rPr>
                <w:rFonts w:ascii="Times New Roman" w:eastAsia="Times New Roman" w:hAnsi="Times New Roman" w:cs="Times New Roman"/>
                <w:sz w:val="20"/>
                <w:szCs w:val="20"/>
              </w:rPr>
            </w:pPr>
          </w:p>
        </w:tc>
      </w:tr>
      <w:tr w:rsidR="00BE1132" w14:paraId="1A53387F" w14:textId="77777777">
        <w:trPr>
          <w:trHeight w:val="495"/>
        </w:trPr>
        <w:tc>
          <w:tcPr>
            <w:tcW w:w="929" w:type="dxa"/>
            <w:tcBorders>
              <w:top w:val="single" w:sz="6" w:space="0" w:color="CCCCCC"/>
              <w:left w:val="single" w:sz="12" w:space="0" w:color="000000"/>
              <w:bottom w:val="dotted" w:sz="6" w:space="0" w:color="000000"/>
              <w:right w:val="single" w:sz="6" w:space="0" w:color="000000"/>
            </w:tcBorders>
            <w:shd w:val="clear" w:color="auto" w:fill="FFFFFF"/>
            <w:tcMar>
              <w:top w:w="0" w:type="dxa"/>
              <w:left w:w="45" w:type="dxa"/>
              <w:bottom w:w="0" w:type="dxa"/>
              <w:right w:w="45" w:type="dxa"/>
            </w:tcMar>
            <w:vAlign w:val="bottom"/>
          </w:tcPr>
          <w:p w14:paraId="31BC47DE" w14:textId="77777777" w:rsidR="00BE1132" w:rsidRDefault="00043677">
            <w:pPr>
              <w:spacing w:after="0" w:line="240" w:lineRule="auto"/>
            </w:pPr>
            <w:r>
              <w:t>CREF</w:t>
            </w:r>
          </w:p>
        </w:tc>
        <w:tc>
          <w:tcPr>
            <w:tcW w:w="1511"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1F1DE345" w14:textId="77777777" w:rsidR="00BE1132" w:rsidRDefault="00043677">
            <w:pPr>
              <w:spacing w:after="0" w:line="240" w:lineRule="auto"/>
              <w:rPr>
                <w:b/>
              </w:rPr>
            </w:pPr>
            <w:r>
              <w:rPr>
                <w:b/>
              </w:rPr>
              <w:t xml:space="preserve">Las </w:t>
            </w:r>
            <w:proofErr w:type="spellStart"/>
            <w:r>
              <w:rPr>
                <w:b/>
              </w:rPr>
              <w:t>Vergnas</w:t>
            </w:r>
            <w:proofErr w:type="spellEnd"/>
          </w:p>
        </w:tc>
        <w:tc>
          <w:tcPr>
            <w:tcW w:w="1151"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58A49CD1" w14:textId="77777777" w:rsidR="00BE1132" w:rsidRDefault="00043677">
            <w:pPr>
              <w:spacing w:after="0" w:line="240" w:lineRule="auto"/>
            </w:pPr>
            <w:r>
              <w:t>Olivier</w:t>
            </w:r>
          </w:p>
        </w:tc>
        <w:tc>
          <w:tcPr>
            <w:tcW w:w="2568"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14:paraId="3E20D418" w14:textId="77777777" w:rsidR="00BE1132" w:rsidRDefault="00043677">
            <w:pPr>
              <w:spacing w:after="0" w:line="240" w:lineRule="auto"/>
            </w:pPr>
            <w:r>
              <w:t>Représentante titulaire</w:t>
            </w:r>
          </w:p>
        </w:tc>
        <w:tc>
          <w:tcPr>
            <w:tcW w:w="1105"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0C757237" w14:textId="77777777" w:rsidR="00BE1132" w:rsidRDefault="00BE1132">
            <w:pPr>
              <w:spacing w:after="0" w:line="240" w:lineRule="auto"/>
            </w:pPr>
          </w:p>
        </w:tc>
        <w:tc>
          <w:tcPr>
            <w:tcW w:w="1792"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10AB6520" w14:textId="77777777" w:rsidR="00BE1132" w:rsidRDefault="00BE1132">
            <w:pPr>
              <w:spacing w:after="0" w:line="240" w:lineRule="auto"/>
              <w:rPr>
                <w:rFonts w:ascii="Times New Roman" w:eastAsia="Times New Roman" w:hAnsi="Times New Roman" w:cs="Times New Roman"/>
                <w:sz w:val="20"/>
                <w:szCs w:val="20"/>
              </w:rPr>
            </w:pPr>
          </w:p>
        </w:tc>
      </w:tr>
      <w:tr w:rsidR="00BE1132" w14:paraId="3C7C8CAB" w14:textId="77777777">
        <w:trPr>
          <w:trHeight w:val="495"/>
        </w:trPr>
        <w:tc>
          <w:tcPr>
            <w:tcW w:w="929" w:type="dxa"/>
            <w:tcBorders>
              <w:top w:val="single" w:sz="6" w:space="0" w:color="CCCCCC"/>
              <w:left w:val="single" w:sz="12" w:space="0" w:color="000000"/>
              <w:bottom w:val="dotted" w:sz="6" w:space="0" w:color="000000"/>
              <w:right w:val="single" w:sz="6" w:space="0" w:color="000000"/>
            </w:tcBorders>
            <w:shd w:val="clear" w:color="auto" w:fill="FFFFFF"/>
            <w:tcMar>
              <w:top w:w="0" w:type="dxa"/>
              <w:left w:w="45" w:type="dxa"/>
              <w:bottom w:w="0" w:type="dxa"/>
              <w:right w:w="45" w:type="dxa"/>
            </w:tcMar>
            <w:vAlign w:val="bottom"/>
          </w:tcPr>
          <w:p w14:paraId="05AB18A3" w14:textId="77777777" w:rsidR="00BE1132" w:rsidRDefault="00043677">
            <w:pPr>
              <w:spacing w:after="0" w:line="240" w:lineRule="auto"/>
            </w:pPr>
            <w:r>
              <w:t>CREF</w:t>
            </w:r>
          </w:p>
        </w:tc>
        <w:tc>
          <w:tcPr>
            <w:tcW w:w="1511"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0FDCD70C" w14:textId="77777777" w:rsidR="00BE1132" w:rsidRDefault="00043677">
            <w:pPr>
              <w:spacing w:after="0" w:line="240" w:lineRule="auto"/>
              <w:rPr>
                <w:b/>
              </w:rPr>
            </w:pPr>
            <w:r>
              <w:rPr>
                <w:b/>
              </w:rPr>
              <w:t>Faure</w:t>
            </w:r>
          </w:p>
        </w:tc>
        <w:tc>
          <w:tcPr>
            <w:tcW w:w="1151"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263292D2" w14:textId="77777777" w:rsidR="00BE1132" w:rsidRDefault="00043677">
            <w:pPr>
              <w:spacing w:after="0" w:line="240" w:lineRule="auto"/>
            </w:pPr>
            <w:r>
              <w:t>David</w:t>
            </w:r>
          </w:p>
        </w:tc>
        <w:tc>
          <w:tcPr>
            <w:tcW w:w="2568"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14:paraId="7D374340" w14:textId="77777777" w:rsidR="00BE1132" w:rsidRDefault="00043677">
            <w:pPr>
              <w:spacing w:after="0" w:line="240" w:lineRule="auto"/>
            </w:pPr>
            <w:r>
              <w:t>Représentante titulaire</w:t>
            </w:r>
          </w:p>
        </w:tc>
        <w:tc>
          <w:tcPr>
            <w:tcW w:w="1105"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4C1BDA99" w14:textId="77777777" w:rsidR="00BE1132" w:rsidRDefault="00BE1132">
            <w:pPr>
              <w:spacing w:after="0" w:line="240" w:lineRule="auto"/>
            </w:pPr>
          </w:p>
        </w:tc>
        <w:tc>
          <w:tcPr>
            <w:tcW w:w="1792"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639DEC3B" w14:textId="77777777" w:rsidR="00BE1132" w:rsidRDefault="00BE1132">
            <w:pPr>
              <w:spacing w:after="0" w:line="240" w:lineRule="auto"/>
              <w:rPr>
                <w:rFonts w:ascii="Times New Roman" w:eastAsia="Times New Roman" w:hAnsi="Times New Roman" w:cs="Times New Roman"/>
                <w:sz w:val="20"/>
                <w:szCs w:val="20"/>
              </w:rPr>
            </w:pPr>
          </w:p>
        </w:tc>
      </w:tr>
      <w:tr w:rsidR="00BE1132" w14:paraId="461298B6" w14:textId="77777777">
        <w:trPr>
          <w:trHeight w:val="495"/>
        </w:trPr>
        <w:tc>
          <w:tcPr>
            <w:tcW w:w="929" w:type="dxa"/>
            <w:tcBorders>
              <w:top w:val="single" w:sz="6" w:space="0" w:color="CCCCCC"/>
              <w:left w:val="single" w:sz="12" w:space="0" w:color="000000"/>
              <w:bottom w:val="dotted" w:sz="6" w:space="0" w:color="000000"/>
              <w:right w:val="single" w:sz="6" w:space="0" w:color="000000"/>
            </w:tcBorders>
            <w:shd w:val="clear" w:color="auto" w:fill="FFFFFF"/>
            <w:tcMar>
              <w:top w:w="0" w:type="dxa"/>
              <w:left w:w="45" w:type="dxa"/>
              <w:bottom w:w="0" w:type="dxa"/>
              <w:right w:w="45" w:type="dxa"/>
            </w:tcMar>
            <w:vAlign w:val="bottom"/>
          </w:tcPr>
          <w:p w14:paraId="112D51EB" w14:textId="77777777" w:rsidR="00BE1132" w:rsidRDefault="00043677">
            <w:pPr>
              <w:spacing w:after="0" w:line="240" w:lineRule="auto"/>
            </w:pPr>
            <w:r>
              <w:t>CREF</w:t>
            </w:r>
          </w:p>
        </w:tc>
        <w:tc>
          <w:tcPr>
            <w:tcW w:w="1511"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14:paraId="12AC5707" w14:textId="77777777" w:rsidR="00BE1132" w:rsidRDefault="00043677">
            <w:pPr>
              <w:spacing w:after="0" w:line="240" w:lineRule="auto"/>
              <w:rPr>
                <w:b/>
              </w:rPr>
            </w:pPr>
            <w:r>
              <w:rPr>
                <w:b/>
              </w:rPr>
              <w:t>Amadou Diakité</w:t>
            </w:r>
          </w:p>
        </w:tc>
        <w:tc>
          <w:tcPr>
            <w:tcW w:w="1151"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14:paraId="789352EC" w14:textId="77777777" w:rsidR="00BE1132" w:rsidRDefault="00043677">
            <w:pPr>
              <w:spacing w:after="0" w:line="240" w:lineRule="auto"/>
            </w:pPr>
            <w:r>
              <w:t>Cheikh</w:t>
            </w:r>
          </w:p>
        </w:tc>
        <w:tc>
          <w:tcPr>
            <w:tcW w:w="2568" w:type="dxa"/>
            <w:tcBorders>
              <w:top w:val="single" w:sz="6" w:space="0" w:color="CCCCCC"/>
              <w:left w:val="single" w:sz="6" w:space="0" w:color="CCCCCC"/>
              <w:bottom w:val="dotted" w:sz="6" w:space="0" w:color="000000"/>
              <w:right w:val="single" w:sz="12" w:space="0" w:color="000000"/>
            </w:tcBorders>
            <w:tcMar>
              <w:top w:w="0" w:type="dxa"/>
              <w:left w:w="45" w:type="dxa"/>
              <w:bottom w:w="0" w:type="dxa"/>
              <w:right w:w="45" w:type="dxa"/>
            </w:tcMar>
            <w:vAlign w:val="bottom"/>
          </w:tcPr>
          <w:p w14:paraId="46E12E75" w14:textId="77777777" w:rsidR="00BE1132" w:rsidRDefault="00043677">
            <w:pPr>
              <w:spacing w:after="0" w:line="240" w:lineRule="auto"/>
            </w:pPr>
            <w:r>
              <w:t xml:space="preserve">Représentant </w:t>
            </w:r>
            <w:proofErr w:type="spellStart"/>
            <w:r>
              <w:t>doctorant.e.s</w:t>
            </w:r>
            <w:proofErr w:type="spellEnd"/>
          </w:p>
        </w:tc>
        <w:tc>
          <w:tcPr>
            <w:tcW w:w="1105"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47C008C2" w14:textId="77777777" w:rsidR="00BE1132" w:rsidRDefault="00BE1132">
            <w:pPr>
              <w:spacing w:after="0" w:line="240" w:lineRule="auto"/>
            </w:pPr>
          </w:p>
        </w:tc>
        <w:tc>
          <w:tcPr>
            <w:tcW w:w="1792"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14:paraId="2D1CD48B" w14:textId="77777777" w:rsidR="00BE1132" w:rsidRDefault="00BE1132">
            <w:pPr>
              <w:spacing w:after="0" w:line="240" w:lineRule="auto"/>
              <w:rPr>
                <w:rFonts w:ascii="Times New Roman" w:eastAsia="Times New Roman" w:hAnsi="Times New Roman" w:cs="Times New Roman"/>
                <w:sz w:val="20"/>
                <w:szCs w:val="20"/>
              </w:rPr>
            </w:pPr>
          </w:p>
        </w:tc>
      </w:tr>
      <w:tr w:rsidR="00BE1132" w14:paraId="76D6BEA6" w14:textId="77777777">
        <w:trPr>
          <w:trHeight w:val="495"/>
        </w:trPr>
        <w:tc>
          <w:tcPr>
            <w:tcW w:w="929" w:type="dxa"/>
            <w:tcBorders>
              <w:top w:val="single" w:sz="6" w:space="0" w:color="CCCCCC"/>
              <w:left w:val="single" w:sz="12" w:space="0" w:color="000000"/>
              <w:bottom w:val="single" w:sz="12" w:space="0" w:color="000000"/>
              <w:right w:val="single" w:sz="6" w:space="0" w:color="000000"/>
            </w:tcBorders>
            <w:shd w:val="clear" w:color="auto" w:fill="FFFFFF"/>
            <w:tcMar>
              <w:top w:w="0" w:type="dxa"/>
              <w:left w:w="45" w:type="dxa"/>
              <w:bottom w:w="0" w:type="dxa"/>
              <w:right w:w="45" w:type="dxa"/>
            </w:tcMar>
            <w:vAlign w:val="bottom"/>
          </w:tcPr>
          <w:p w14:paraId="52794B25" w14:textId="77777777" w:rsidR="00BE1132" w:rsidRDefault="00043677">
            <w:pPr>
              <w:spacing w:after="0" w:line="240" w:lineRule="auto"/>
            </w:pPr>
            <w:r>
              <w:t>CREF</w:t>
            </w:r>
          </w:p>
        </w:tc>
        <w:tc>
          <w:tcPr>
            <w:tcW w:w="1511" w:type="dxa"/>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bottom"/>
          </w:tcPr>
          <w:p w14:paraId="124499CB" w14:textId="77777777" w:rsidR="00BE1132" w:rsidRDefault="00043677">
            <w:pPr>
              <w:spacing w:after="0" w:line="240" w:lineRule="auto"/>
              <w:rPr>
                <w:b/>
              </w:rPr>
            </w:pPr>
            <w:proofErr w:type="spellStart"/>
            <w:r>
              <w:rPr>
                <w:b/>
              </w:rPr>
              <w:t>Glasson</w:t>
            </w:r>
            <w:proofErr w:type="spellEnd"/>
          </w:p>
        </w:tc>
        <w:tc>
          <w:tcPr>
            <w:tcW w:w="1151" w:type="dxa"/>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bottom"/>
          </w:tcPr>
          <w:p w14:paraId="6CCCC1EE" w14:textId="77777777" w:rsidR="00BE1132" w:rsidRDefault="00043677">
            <w:pPr>
              <w:spacing w:after="0" w:line="240" w:lineRule="auto"/>
            </w:pPr>
            <w:r>
              <w:t>Anne</w:t>
            </w:r>
          </w:p>
        </w:tc>
        <w:tc>
          <w:tcPr>
            <w:tcW w:w="2568"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14:paraId="0638C8B7" w14:textId="77777777" w:rsidR="00BE1132" w:rsidRDefault="00043677">
            <w:pPr>
              <w:spacing w:after="0" w:line="240" w:lineRule="auto"/>
            </w:pPr>
            <w:r>
              <w:t xml:space="preserve">Représentant </w:t>
            </w:r>
            <w:proofErr w:type="spellStart"/>
            <w:r>
              <w:t>doctorant.e.s</w:t>
            </w:r>
            <w:proofErr w:type="spellEnd"/>
          </w:p>
        </w:tc>
        <w:tc>
          <w:tcPr>
            <w:tcW w:w="1105" w:type="dxa"/>
            <w:tcBorders>
              <w:top w:val="single" w:sz="6" w:space="0" w:color="CCCCCC"/>
              <w:left w:val="single" w:sz="6" w:space="0" w:color="CCCCCC"/>
              <w:bottom w:val="single" w:sz="12" w:space="0" w:color="000000"/>
              <w:right w:val="single" w:sz="6" w:space="0" w:color="000000"/>
            </w:tcBorders>
            <w:shd w:val="clear" w:color="auto" w:fill="FFFFFF"/>
            <w:tcMar>
              <w:top w:w="0" w:type="dxa"/>
              <w:left w:w="45" w:type="dxa"/>
              <w:bottom w:w="0" w:type="dxa"/>
              <w:right w:w="45" w:type="dxa"/>
            </w:tcMar>
            <w:vAlign w:val="bottom"/>
          </w:tcPr>
          <w:p w14:paraId="4B78D4B2" w14:textId="77777777" w:rsidR="00BE1132" w:rsidRDefault="00BE1132">
            <w:pPr>
              <w:spacing w:after="0" w:line="240" w:lineRule="auto"/>
            </w:pPr>
          </w:p>
        </w:tc>
        <w:tc>
          <w:tcPr>
            <w:tcW w:w="1792" w:type="dxa"/>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bottom"/>
          </w:tcPr>
          <w:p w14:paraId="75847DB0" w14:textId="77777777" w:rsidR="00BE1132" w:rsidRDefault="00BE1132">
            <w:pPr>
              <w:spacing w:after="0" w:line="240" w:lineRule="auto"/>
              <w:rPr>
                <w:rFonts w:ascii="Times New Roman" w:eastAsia="Times New Roman" w:hAnsi="Times New Roman" w:cs="Times New Roman"/>
                <w:sz w:val="20"/>
                <w:szCs w:val="20"/>
              </w:rPr>
            </w:pPr>
          </w:p>
        </w:tc>
      </w:tr>
      <w:tr w:rsidR="00BE1132" w14:paraId="6E893B2F" w14:textId="77777777">
        <w:trPr>
          <w:trHeight w:val="495"/>
        </w:trPr>
        <w:tc>
          <w:tcPr>
            <w:tcW w:w="929" w:type="dxa"/>
            <w:tcBorders>
              <w:top w:val="single" w:sz="6" w:space="0" w:color="CCCCCC"/>
              <w:left w:val="single" w:sz="12" w:space="0" w:color="000000"/>
              <w:bottom w:val="dotted" w:sz="6" w:space="0" w:color="000000"/>
              <w:right w:val="single" w:sz="6" w:space="0" w:color="000000"/>
            </w:tcBorders>
            <w:shd w:val="clear" w:color="auto" w:fill="FFFFFF"/>
            <w:tcMar>
              <w:top w:w="0" w:type="dxa"/>
              <w:left w:w="45" w:type="dxa"/>
              <w:bottom w:w="0" w:type="dxa"/>
              <w:right w:w="45" w:type="dxa"/>
            </w:tcMar>
            <w:vAlign w:val="bottom"/>
          </w:tcPr>
          <w:p w14:paraId="275CCDEF" w14:textId="77777777" w:rsidR="00BE1132" w:rsidRDefault="00043677">
            <w:pPr>
              <w:spacing w:after="0" w:line="240" w:lineRule="auto"/>
            </w:pPr>
            <w:r>
              <w:t>DYSCO</w:t>
            </w:r>
          </w:p>
        </w:tc>
        <w:tc>
          <w:tcPr>
            <w:tcW w:w="1511"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2E550565" w14:textId="77777777" w:rsidR="00BE1132" w:rsidRDefault="00043677">
            <w:pPr>
              <w:spacing w:after="0" w:line="240" w:lineRule="auto"/>
              <w:rPr>
                <w:b/>
              </w:rPr>
            </w:pPr>
            <w:r>
              <w:rPr>
                <w:b/>
              </w:rPr>
              <w:t>Gosling</w:t>
            </w:r>
          </w:p>
        </w:tc>
        <w:tc>
          <w:tcPr>
            <w:tcW w:w="1151"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0EBCB6AE" w14:textId="77777777" w:rsidR="00BE1132" w:rsidRDefault="00043677">
            <w:pPr>
              <w:spacing w:after="0" w:line="240" w:lineRule="auto"/>
            </w:pPr>
            <w:r>
              <w:t>Corentin</w:t>
            </w:r>
          </w:p>
        </w:tc>
        <w:tc>
          <w:tcPr>
            <w:tcW w:w="2568"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14:paraId="78B8F385" w14:textId="77777777" w:rsidR="00BE1132" w:rsidRDefault="00043677">
            <w:pPr>
              <w:spacing w:after="0" w:line="240" w:lineRule="auto"/>
            </w:pPr>
            <w:proofErr w:type="spellStart"/>
            <w:r>
              <w:t>Dir</w:t>
            </w:r>
            <w:proofErr w:type="spellEnd"/>
            <w:r>
              <w:t xml:space="preserve"> site UPN</w:t>
            </w:r>
          </w:p>
        </w:tc>
        <w:tc>
          <w:tcPr>
            <w:tcW w:w="1105"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6A632C00" w14:textId="77777777" w:rsidR="00BE1132" w:rsidRDefault="00BE1132">
            <w:pPr>
              <w:spacing w:after="0" w:line="240" w:lineRule="auto"/>
            </w:pPr>
          </w:p>
        </w:tc>
        <w:tc>
          <w:tcPr>
            <w:tcW w:w="1792"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799BF169" w14:textId="77777777" w:rsidR="00BE1132" w:rsidRDefault="00BE1132">
            <w:pPr>
              <w:spacing w:after="0" w:line="240" w:lineRule="auto"/>
              <w:rPr>
                <w:rFonts w:ascii="Times New Roman" w:eastAsia="Times New Roman" w:hAnsi="Times New Roman" w:cs="Times New Roman"/>
                <w:sz w:val="20"/>
                <w:szCs w:val="20"/>
              </w:rPr>
            </w:pPr>
          </w:p>
        </w:tc>
      </w:tr>
      <w:tr w:rsidR="00BE1132" w14:paraId="0A52C176" w14:textId="77777777">
        <w:trPr>
          <w:trHeight w:val="495"/>
        </w:trPr>
        <w:tc>
          <w:tcPr>
            <w:tcW w:w="929" w:type="dxa"/>
            <w:tcBorders>
              <w:top w:val="single" w:sz="6" w:space="0" w:color="CCCCCC"/>
              <w:left w:val="single" w:sz="12" w:space="0" w:color="000000"/>
              <w:bottom w:val="dotted" w:sz="6" w:space="0" w:color="000000"/>
              <w:right w:val="single" w:sz="6" w:space="0" w:color="000000"/>
            </w:tcBorders>
            <w:shd w:val="clear" w:color="auto" w:fill="FFFFFF"/>
            <w:tcMar>
              <w:top w:w="0" w:type="dxa"/>
              <w:left w:w="45" w:type="dxa"/>
              <w:bottom w:w="0" w:type="dxa"/>
              <w:right w:w="45" w:type="dxa"/>
            </w:tcMar>
            <w:vAlign w:val="bottom"/>
          </w:tcPr>
          <w:p w14:paraId="21B06599" w14:textId="77777777" w:rsidR="00BE1132" w:rsidRDefault="00043677">
            <w:pPr>
              <w:spacing w:after="0" w:line="240" w:lineRule="auto"/>
            </w:pPr>
            <w:r>
              <w:t>DYSCO</w:t>
            </w:r>
          </w:p>
        </w:tc>
        <w:tc>
          <w:tcPr>
            <w:tcW w:w="1511"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07366B3D" w14:textId="77777777" w:rsidR="00BE1132" w:rsidRDefault="00043677">
            <w:pPr>
              <w:spacing w:after="0" w:line="240" w:lineRule="auto"/>
              <w:rPr>
                <w:b/>
              </w:rPr>
            </w:pPr>
            <w:r>
              <w:rPr>
                <w:b/>
              </w:rPr>
              <w:t>Conty</w:t>
            </w:r>
          </w:p>
        </w:tc>
        <w:tc>
          <w:tcPr>
            <w:tcW w:w="1151"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4DBCAFAB" w14:textId="77777777" w:rsidR="00BE1132" w:rsidRDefault="00043677">
            <w:pPr>
              <w:spacing w:after="0" w:line="240" w:lineRule="auto"/>
            </w:pPr>
            <w:r>
              <w:t>Laurence</w:t>
            </w:r>
          </w:p>
        </w:tc>
        <w:tc>
          <w:tcPr>
            <w:tcW w:w="2568"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14:paraId="5AAC08EA" w14:textId="77777777" w:rsidR="00BE1132" w:rsidRDefault="00043677">
            <w:pPr>
              <w:spacing w:after="0" w:line="240" w:lineRule="auto"/>
            </w:pPr>
            <w:proofErr w:type="spellStart"/>
            <w:r>
              <w:t>Dir</w:t>
            </w:r>
            <w:proofErr w:type="spellEnd"/>
            <w:r>
              <w:t xml:space="preserve"> fédé/</w:t>
            </w:r>
            <w:proofErr w:type="spellStart"/>
            <w:r>
              <w:t>Dir</w:t>
            </w:r>
            <w:proofErr w:type="spellEnd"/>
            <w:r>
              <w:t xml:space="preserve"> labo</w:t>
            </w:r>
          </w:p>
        </w:tc>
        <w:tc>
          <w:tcPr>
            <w:tcW w:w="1105"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14DED207" w14:textId="77777777" w:rsidR="00BE1132" w:rsidRDefault="00BE1132">
            <w:pPr>
              <w:spacing w:after="0" w:line="240" w:lineRule="auto"/>
            </w:pPr>
          </w:p>
        </w:tc>
        <w:tc>
          <w:tcPr>
            <w:tcW w:w="1792"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432C01ED" w14:textId="77777777" w:rsidR="00BE1132" w:rsidRDefault="00BE1132">
            <w:pPr>
              <w:spacing w:after="0" w:line="240" w:lineRule="auto"/>
              <w:rPr>
                <w:rFonts w:ascii="Times New Roman" w:eastAsia="Times New Roman" w:hAnsi="Times New Roman" w:cs="Times New Roman"/>
                <w:sz w:val="20"/>
                <w:szCs w:val="20"/>
              </w:rPr>
            </w:pPr>
          </w:p>
        </w:tc>
      </w:tr>
      <w:tr w:rsidR="00BE1132" w14:paraId="24C03747" w14:textId="77777777">
        <w:trPr>
          <w:trHeight w:val="495"/>
        </w:trPr>
        <w:tc>
          <w:tcPr>
            <w:tcW w:w="929" w:type="dxa"/>
            <w:tcBorders>
              <w:top w:val="single" w:sz="6" w:space="0" w:color="CCCCCC"/>
              <w:left w:val="single" w:sz="12" w:space="0" w:color="000000"/>
              <w:bottom w:val="dotted" w:sz="6" w:space="0" w:color="000000"/>
              <w:right w:val="single" w:sz="6" w:space="0" w:color="000000"/>
            </w:tcBorders>
            <w:shd w:val="clear" w:color="auto" w:fill="FFFFFF"/>
            <w:tcMar>
              <w:top w:w="0" w:type="dxa"/>
              <w:left w:w="45" w:type="dxa"/>
              <w:bottom w:w="0" w:type="dxa"/>
              <w:right w:w="45" w:type="dxa"/>
            </w:tcMar>
            <w:vAlign w:val="bottom"/>
          </w:tcPr>
          <w:p w14:paraId="23D46F9C" w14:textId="77777777" w:rsidR="00BE1132" w:rsidRDefault="00043677">
            <w:pPr>
              <w:spacing w:after="0" w:line="240" w:lineRule="auto"/>
            </w:pPr>
            <w:r>
              <w:t>DYSCO</w:t>
            </w:r>
          </w:p>
        </w:tc>
        <w:tc>
          <w:tcPr>
            <w:tcW w:w="1511"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27CA7FCD" w14:textId="77777777" w:rsidR="00BE1132" w:rsidRDefault="00043677">
            <w:pPr>
              <w:spacing w:after="0" w:line="240" w:lineRule="auto"/>
              <w:rPr>
                <w:b/>
              </w:rPr>
            </w:pPr>
            <w:proofErr w:type="spellStart"/>
            <w:r>
              <w:rPr>
                <w:b/>
              </w:rPr>
              <w:t>Pinabiaux</w:t>
            </w:r>
            <w:proofErr w:type="spellEnd"/>
          </w:p>
        </w:tc>
        <w:tc>
          <w:tcPr>
            <w:tcW w:w="1151"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1E95A3EE" w14:textId="77777777" w:rsidR="00BE1132" w:rsidRDefault="00043677">
            <w:pPr>
              <w:spacing w:after="0" w:line="240" w:lineRule="auto"/>
            </w:pPr>
            <w:r>
              <w:t>Charlotte</w:t>
            </w:r>
          </w:p>
        </w:tc>
        <w:tc>
          <w:tcPr>
            <w:tcW w:w="2568"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14:paraId="6DBEADBC" w14:textId="77777777" w:rsidR="00BE1132" w:rsidRDefault="00043677">
            <w:pPr>
              <w:spacing w:after="0" w:line="240" w:lineRule="auto"/>
            </w:pPr>
            <w:proofErr w:type="spellStart"/>
            <w:r>
              <w:t>Dir</w:t>
            </w:r>
            <w:proofErr w:type="spellEnd"/>
            <w:r>
              <w:t xml:space="preserve"> site UPN</w:t>
            </w:r>
          </w:p>
        </w:tc>
        <w:tc>
          <w:tcPr>
            <w:tcW w:w="1105"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471C020D" w14:textId="77777777" w:rsidR="00BE1132" w:rsidRDefault="00BE1132">
            <w:pPr>
              <w:spacing w:after="0" w:line="240" w:lineRule="auto"/>
            </w:pPr>
          </w:p>
        </w:tc>
        <w:tc>
          <w:tcPr>
            <w:tcW w:w="1792"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18879733" w14:textId="77777777" w:rsidR="00BE1132" w:rsidRDefault="00BE1132">
            <w:pPr>
              <w:spacing w:after="0" w:line="240" w:lineRule="auto"/>
              <w:rPr>
                <w:rFonts w:ascii="Times New Roman" w:eastAsia="Times New Roman" w:hAnsi="Times New Roman" w:cs="Times New Roman"/>
                <w:sz w:val="20"/>
                <w:szCs w:val="20"/>
              </w:rPr>
            </w:pPr>
          </w:p>
        </w:tc>
      </w:tr>
      <w:tr w:rsidR="00BE1132" w14:paraId="1AB0DAD8" w14:textId="77777777">
        <w:trPr>
          <w:trHeight w:val="495"/>
        </w:trPr>
        <w:tc>
          <w:tcPr>
            <w:tcW w:w="929" w:type="dxa"/>
            <w:tcBorders>
              <w:top w:val="single" w:sz="6" w:space="0" w:color="CCCCCC"/>
              <w:left w:val="single" w:sz="12" w:space="0" w:color="000000"/>
              <w:bottom w:val="dotted" w:sz="6" w:space="0" w:color="000000"/>
              <w:right w:val="single" w:sz="6" w:space="0" w:color="000000"/>
            </w:tcBorders>
            <w:shd w:val="clear" w:color="auto" w:fill="FFFFFF"/>
            <w:tcMar>
              <w:top w:w="0" w:type="dxa"/>
              <w:left w:w="45" w:type="dxa"/>
              <w:bottom w:w="0" w:type="dxa"/>
              <w:right w:w="45" w:type="dxa"/>
            </w:tcMar>
            <w:vAlign w:val="bottom"/>
          </w:tcPr>
          <w:p w14:paraId="7D1557A9" w14:textId="77777777" w:rsidR="00BE1132" w:rsidRDefault="00043677">
            <w:pPr>
              <w:spacing w:after="0" w:line="240" w:lineRule="auto"/>
            </w:pPr>
            <w:r>
              <w:t>DYSCO</w:t>
            </w:r>
          </w:p>
        </w:tc>
        <w:tc>
          <w:tcPr>
            <w:tcW w:w="1511"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36D0E96D" w14:textId="77777777" w:rsidR="00BE1132" w:rsidRDefault="00043677">
            <w:pPr>
              <w:spacing w:after="0" w:line="240" w:lineRule="auto"/>
              <w:rPr>
                <w:b/>
              </w:rPr>
            </w:pPr>
            <w:proofErr w:type="spellStart"/>
            <w:r>
              <w:rPr>
                <w:b/>
              </w:rPr>
              <w:t>Caparos</w:t>
            </w:r>
            <w:proofErr w:type="spellEnd"/>
          </w:p>
        </w:tc>
        <w:tc>
          <w:tcPr>
            <w:tcW w:w="1151"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0797DE55" w14:textId="77777777" w:rsidR="00BE1132" w:rsidRDefault="00043677">
            <w:pPr>
              <w:spacing w:after="0" w:line="240" w:lineRule="auto"/>
            </w:pPr>
            <w:r>
              <w:t>Serge</w:t>
            </w:r>
          </w:p>
        </w:tc>
        <w:tc>
          <w:tcPr>
            <w:tcW w:w="2568"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14:paraId="68390D49" w14:textId="77777777" w:rsidR="00BE1132" w:rsidRDefault="00043677">
            <w:pPr>
              <w:spacing w:after="0" w:line="240" w:lineRule="auto"/>
            </w:pPr>
            <w:proofErr w:type="spellStart"/>
            <w:r>
              <w:t>Dir</w:t>
            </w:r>
            <w:proofErr w:type="spellEnd"/>
            <w:r>
              <w:t xml:space="preserve"> Site Paris 8/représentant titulaire</w:t>
            </w:r>
          </w:p>
        </w:tc>
        <w:tc>
          <w:tcPr>
            <w:tcW w:w="1105"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6FBFA260" w14:textId="77777777" w:rsidR="00BE1132" w:rsidRDefault="00BE1132">
            <w:pPr>
              <w:spacing w:after="0" w:line="240" w:lineRule="auto"/>
            </w:pPr>
          </w:p>
        </w:tc>
        <w:tc>
          <w:tcPr>
            <w:tcW w:w="1792"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25C53C8E" w14:textId="77777777" w:rsidR="00BE1132" w:rsidRDefault="00BE1132">
            <w:pPr>
              <w:spacing w:after="0" w:line="240" w:lineRule="auto"/>
              <w:rPr>
                <w:rFonts w:ascii="Times New Roman" w:eastAsia="Times New Roman" w:hAnsi="Times New Roman" w:cs="Times New Roman"/>
                <w:sz w:val="20"/>
                <w:szCs w:val="20"/>
              </w:rPr>
            </w:pPr>
          </w:p>
        </w:tc>
      </w:tr>
      <w:tr w:rsidR="00BE1132" w14:paraId="1808C57F" w14:textId="77777777">
        <w:trPr>
          <w:trHeight w:val="495"/>
        </w:trPr>
        <w:tc>
          <w:tcPr>
            <w:tcW w:w="929" w:type="dxa"/>
            <w:tcBorders>
              <w:top w:val="single" w:sz="6" w:space="0" w:color="CCCCCC"/>
              <w:left w:val="single" w:sz="12" w:space="0" w:color="000000"/>
              <w:bottom w:val="single" w:sz="12" w:space="0" w:color="000000"/>
              <w:right w:val="single" w:sz="6" w:space="0" w:color="000000"/>
            </w:tcBorders>
            <w:shd w:val="clear" w:color="auto" w:fill="FFFFFF"/>
            <w:tcMar>
              <w:top w:w="0" w:type="dxa"/>
              <w:left w:w="45" w:type="dxa"/>
              <w:bottom w:w="0" w:type="dxa"/>
              <w:right w:w="45" w:type="dxa"/>
            </w:tcMar>
            <w:vAlign w:val="bottom"/>
          </w:tcPr>
          <w:p w14:paraId="0DC86058" w14:textId="77777777" w:rsidR="00BE1132" w:rsidRDefault="00043677">
            <w:pPr>
              <w:spacing w:after="0" w:line="240" w:lineRule="auto"/>
            </w:pPr>
            <w:r>
              <w:t>DYSCO</w:t>
            </w:r>
          </w:p>
        </w:tc>
        <w:tc>
          <w:tcPr>
            <w:tcW w:w="1511" w:type="dxa"/>
            <w:tcBorders>
              <w:top w:val="single" w:sz="6" w:space="0" w:color="CCCCCC"/>
              <w:left w:val="single" w:sz="6" w:space="0" w:color="CCCCCC"/>
              <w:bottom w:val="single" w:sz="12" w:space="0" w:color="000000"/>
              <w:right w:val="single" w:sz="6" w:space="0" w:color="000000"/>
            </w:tcBorders>
            <w:shd w:val="clear" w:color="auto" w:fill="FFFFFF"/>
            <w:tcMar>
              <w:top w:w="0" w:type="dxa"/>
              <w:left w:w="45" w:type="dxa"/>
              <w:bottom w:w="0" w:type="dxa"/>
              <w:right w:w="45" w:type="dxa"/>
            </w:tcMar>
            <w:vAlign w:val="bottom"/>
          </w:tcPr>
          <w:p w14:paraId="5B24DB92" w14:textId="77777777" w:rsidR="00BE1132" w:rsidRDefault="00043677">
            <w:pPr>
              <w:spacing w:after="0" w:line="240" w:lineRule="auto"/>
              <w:rPr>
                <w:b/>
              </w:rPr>
            </w:pPr>
            <w:r>
              <w:rPr>
                <w:b/>
              </w:rPr>
              <w:t>Rousseau</w:t>
            </w:r>
          </w:p>
        </w:tc>
        <w:tc>
          <w:tcPr>
            <w:tcW w:w="1151" w:type="dxa"/>
            <w:tcBorders>
              <w:top w:val="single" w:sz="6" w:space="0" w:color="CCCCCC"/>
              <w:left w:val="single" w:sz="6" w:space="0" w:color="CCCCCC"/>
              <w:bottom w:val="single" w:sz="12" w:space="0" w:color="000000"/>
              <w:right w:val="single" w:sz="6" w:space="0" w:color="000000"/>
            </w:tcBorders>
            <w:shd w:val="clear" w:color="auto" w:fill="FFFFFF"/>
            <w:tcMar>
              <w:top w:w="0" w:type="dxa"/>
              <w:left w:w="45" w:type="dxa"/>
              <w:bottom w:w="0" w:type="dxa"/>
              <w:right w:w="45" w:type="dxa"/>
            </w:tcMar>
            <w:vAlign w:val="bottom"/>
          </w:tcPr>
          <w:p w14:paraId="30085472" w14:textId="77777777" w:rsidR="00BE1132" w:rsidRDefault="00043677">
            <w:pPr>
              <w:spacing w:after="0" w:line="240" w:lineRule="auto"/>
            </w:pPr>
            <w:r>
              <w:t>Jeanne</w:t>
            </w:r>
          </w:p>
        </w:tc>
        <w:tc>
          <w:tcPr>
            <w:tcW w:w="2568" w:type="dxa"/>
            <w:tcBorders>
              <w:top w:val="single" w:sz="6" w:space="0" w:color="CCCCCC"/>
              <w:left w:val="single" w:sz="6" w:space="0" w:color="CCCCCC"/>
              <w:bottom w:val="single" w:sz="12" w:space="0" w:color="000000"/>
              <w:right w:val="single" w:sz="12" w:space="0" w:color="000000"/>
            </w:tcBorders>
            <w:shd w:val="clear" w:color="auto" w:fill="FFFFFF"/>
            <w:tcMar>
              <w:top w:w="0" w:type="dxa"/>
              <w:left w:w="45" w:type="dxa"/>
              <w:bottom w:w="0" w:type="dxa"/>
              <w:right w:w="45" w:type="dxa"/>
            </w:tcMar>
            <w:vAlign w:val="bottom"/>
          </w:tcPr>
          <w:p w14:paraId="4A9C5C2D" w14:textId="77777777" w:rsidR="00BE1132" w:rsidRDefault="00043677">
            <w:pPr>
              <w:spacing w:after="0" w:line="240" w:lineRule="auto"/>
            </w:pPr>
            <w:r>
              <w:t xml:space="preserve">Représentant </w:t>
            </w:r>
            <w:proofErr w:type="spellStart"/>
            <w:r>
              <w:t>doctorant.e.s</w:t>
            </w:r>
            <w:proofErr w:type="spellEnd"/>
          </w:p>
        </w:tc>
        <w:tc>
          <w:tcPr>
            <w:tcW w:w="1105" w:type="dxa"/>
            <w:tcBorders>
              <w:top w:val="single" w:sz="6" w:space="0" w:color="CCCCCC"/>
              <w:left w:val="single" w:sz="6" w:space="0" w:color="CCCCCC"/>
              <w:bottom w:val="single" w:sz="12" w:space="0" w:color="000000"/>
              <w:right w:val="single" w:sz="6" w:space="0" w:color="000000"/>
            </w:tcBorders>
            <w:shd w:val="clear" w:color="auto" w:fill="FFFFFF"/>
            <w:tcMar>
              <w:top w:w="0" w:type="dxa"/>
              <w:left w:w="45" w:type="dxa"/>
              <w:bottom w:w="0" w:type="dxa"/>
              <w:right w:w="45" w:type="dxa"/>
            </w:tcMar>
            <w:vAlign w:val="bottom"/>
          </w:tcPr>
          <w:p w14:paraId="6B88FE1D" w14:textId="77777777" w:rsidR="00BE1132" w:rsidRDefault="00043677">
            <w:pPr>
              <w:spacing w:after="0" w:line="240" w:lineRule="auto"/>
            </w:pPr>
            <w:r>
              <w:t>OUI</w:t>
            </w:r>
          </w:p>
        </w:tc>
        <w:tc>
          <w:tcPr>
            <w:tcW w:w="1792" w:type="dxa"/>
            <w:tcBorders>
              <w:top w:val="single" w:sz="6" w:space="0" w:color="CCCCCC"/>
              <w:left w:val="single" w:sz="6" w:space="0" w:color="CCCCCC"/>
              <w:bottom w:val="single" w:sz="12" w:space="0" w:color="000000"/>
              <w:right w:val="single" w:sz="6" w:space="0" w:color="000000"/>
            </w:tcBorders>
            <w:shd w:val="clear" w:color="auto" w:fill="FFFFFF"/>
            <w:tcMar>
              <w:top w:w="0" w:type="dxa"/>
              <w:left w:w="45" w:type="dxa"/>
              <w:bottom w:w="0" w:type="dxa"/>
              <w:right w:w="45" w:type="dxa"/>
            </w:tcMar>
            <w:vAlign w:val="bottom"/>
          </w:tcPr>
          <w:p w14:paraId="0189A197" w14:textId="77777777" w:rsidR="00BE1132" w:rsidRDefault="00BE1132">
            <w:pPr>
              <w:spacing w:after="0" w:line="240" w:lineRule="auto"/>
              <w:rPr>
                <w:rFonts w:ascii="Times New Roman" w:eastAsia="Times New Roman" w:hAnsi="Times New Roman" w:cs="Times New Roman"/>
                <w:sz w:val="20"/>
                <w:szCs w:val="20"/>
              </w:rPr>
            </w:pPr>
          </w:p>
        </w:tc>
      </w:tr>
      <w:tr w:rsidR="00BE1132" w14:paraId="2A0D20D8" w14:textId="77777777">
        <w:trPr>
          <w:trHeight w:val="495"/>
        </w:trPr>
        <w:tc>
          <w:tcPr>
            <w:tcW w:w="929" w:type="dxa"/>
            <w:tcBorders>
              <w:top w:val="single" w:sz="6" w:space="0" w:color="CCCCCC"/>
              <w:left w:val="single" w:sz="12" w:space="0" w:color="000000"/>
              <w:bottom w:val="dotted" w:sz="6" w:space="0" w:color="000000"/>
              <w:right w:val="single" w:sz="6" w:space="0" w:color="000000"/>
            </w:tcBorders>
            <w:shd w:val="clear" w:color="auto" w:fill="FFFFFF"/>
            <w:tcMar>
              <w:top w:w="0" w:type="dxa"/>
              <w:left w:w="45" w:type="dxa"/>
              <w:bottom w:w="0" w:type="dxa"/>
              <w:right w:w="45" w:type="dxa"/>
            </w:tcMar>
            <w:vAlign w:val="bottom"/>
          </w:tcPr>
          <w:p w14:paraId="238D4FFD" w14:textId="77777777" w:rsidR="00BE1132" w:rsidRDefault="00043677">
            <w:pPr>
              <w:spacing w:after="0" w:line="240" w:lineRule="auto"/>
            </w:pPr>
            <w:r>
              <w:t>LAPPS</w:t>
            </w:r>
          </w:p>
        </w:tc>
        <w:tc>
          <w:tcPr>
            <w:tcW w:w="1511"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7F425A63" w14:textId="77777777" w:rsidR="00BE1132" w:rsidRDefault="00043677">
            <w:pPr>
              <w:spacing w:after="0" w:line="240" w:lineRule="auto"/>
              <w:rPr>
                <w:b/>
              </w:rPr>
            </w:pPr>
            <w:proofErr w:type="spellStart"/>
            <w:r>
              <w:rPr>
                <w:b/>
              </w:rPr>
              <w:t>Mollaret</w:t>
            </w:r>
            <w:proofErr w:type="spellEnd"/>
          </w:p>
        </w:tc>
        <w:tc>
          <w:tcPr>
            <w:tcW w:w="1151"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2F92765F" w14:textId="77777777" w:rsidR="00BE1132" w:rsidRDefault="00043677">
            <w:pPr>
              <w:spacing w:after="0" w:line="240" w:lineRule="auto"/>
            </w:pPr>
            <w:r>
              <w:t>Patrick</w:t>
            </w:r>
          </w:p>
        </w:tc>
        <w:tc>
          <w:tcPr>
            <w:tcW w:w="2568"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14:paraId="20D3FA0C" w14:textId="77777777" w:rsidR="00BE1132" w:rsidRDefault="00043677">
            <w:pPr>
              <w:spacing w:after="0" w:line="240" w:lineRule="auto"/>
            </w:pPr>
            <w:r>
              <w:t>Directeur</w:t>
            </w:r>
          </w:p>
        </w:tc>
        <w:tc>
          <w:tcPr>
            <w:tcW w:w="1105"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7F2C6889" w14:textId="77777777" w:rsidR="00BE1132" w:rsidRDefault="00BE1132">
            <w:pPr>
              <w:spacing w:after="0" w:line="240" w:lineRule="auto"/>
            </w:pPr>
          </w:p>
        </w:tc>
        <w:tc>
          <w:tcPr>
            <w:tcW w:w="1792"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65B3493A" w14:textId="77777777" w:rsidR="00BE1132" w:rsidRDefault="00BE1132">
            <w:pPr>
              <w:spacing w:after="0" w:line="240" w:lineRule="auto"/>
              <w:rPr>
                <w:rFonts w:ascii="Times New Roman" w:eastAsia="Times New Roman" w:hAnsi="Times New Roman" w:cs="Times New Roman"/>
                <w:sz w:val="20"/>
                <w:szCs w:val="20"/>
              </w:rPr>
            </w:pPr>
          </w:p>
        </w:tc>
      </w:tr>
      <w:tr w:rsidR="00BE1132" w14:paraId="5E420B24" w14:textId="77777777">
        <w:trPr>
          <w:trHeight w:val="495"/>
        </w:trPr>
        <w:tc>
          <w:tcPr>
            <w:tcW w:w="929" w:type="dxa"/>
            <w:tcBorders>
              <w:top w:val="single" w:sz="6" w:space="0" w:color="CCCCCC"/>
              <w:left w:val="single" w:sz="12" w:space="0" w:color="000000"/>
              <w:bottom w:val="dotted" w:sz="6" w:space="0" w:color="000000"/>
              <w:right w:val="single" w:sz="6" w:space="0" w:color="000000"/>
            </w:tcBorders>
            <w:shd w:val="clear" w:color="auto" w:fill="FFFFFF"/>
            <w:tcMar>
              <w:top w:w="0" w:type="dxa"/>
              <w:left w:w="45" w:type="dxa"/>
              <w:bottom w:w="0" w:type="dxa"/>
              <w:right w:w="45" w:type="dxa"/>
            </w:tcMar>
            <w:vAlign w:val="bottom"/>
          </w:tcPr>
          <w:p w14:paraId="54B1D216" w14:textId="77777777" w:rsidR="00BE1132" w:rsidRDefault="00043677">
            <w:pPr>
              <w:spacing w:after="0" w:line="240" w:lineRule="auto"/>
            </w:pPr>
            <w:r>
              <w:t>LAPPS</w:t>
            </w:r>
          </w:p>
        </w:tc>
        <w:tc>
          <w:tcPr>
            <w:tcW w:w="1511"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44D58B1B" w14:textId="77777777" w:rsidR="00BE1132" w:rsidRDefault="00043677">
            <w:pPr>
              <w:spacing w:after="0" w:line="240" w:lineRule="auto"/>
              <w:rPr>
                <w:b/>
              </w:rPr>
            </w:pPr>
            <w:r>
              <w:rPr>
                <w:b/>
              </w:rPr>
              <w:t>Meyer</w:t>
            </w:r>
          </w:p>
        </w:tc>
        <w:tc>
          <w:tcPr>
            <w:tcW w:w="1151"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4F4660FA" w14:textId="77777777" w:rsidR="00BE1132" w:rsidRDefault="00043677">
            <w:pPr>
              <w:spacing w:after="0" w:line="240" w:lineRule="auto"/>
            </w:pPr>
            <w:r>
              <w:t>Thierry</w:t>
            </w:r>
          </w:p>
        </w:tc>
        <w:tc>
          <w:tcPr>
            <w:tcW w:w="2568"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14:paraId="5A032C50" w14:textId="77777777" w:rsidR="00BE1132" w:rsidRDefault="00043677">
            <w:pPr>
              <w:spacing w:after="0" w:line="240" w:lineRule="auto"/>
            </w:pPr>
            <w:r>
              <w:t>Directeur</w:t>
            </w:r>
          </w:p>
        </w:tc>
        <w:tc>
          <w:tcPr>
            <w:tcW w:w="1105"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46C7DC91" w14:textId="77777777" w:rsidR="00BE1132" w:rsidRDefault="00BE1132">
            <w:pPr>
              <w:spacing w:after="0" w:line="240" w:lineRule="auto"/>
            </w:pPr>
          </w:p>
        </w:tc>
        <w:tc>
          <w:tcPr>
            <w:tcW w:w="1792"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7C6588E7" w14:textId="77777777" w:rsidR="00BE1132" w:rsidRDefault="00BE1132">
            <w:pPr>
              <w:spacing w:after="0" w:line="240" w:lineRule="auto"/>
              <w:rPr>
                <w:rFonts w:ascii="Times New Roman" w:eastAsia="Times New Roman" w:hAnsi="Times New Roman" w:cs="Times New Roman"/>
                <w:sz w:val="20"/>
                <w:szCs w:val="20"/>
              </w:rPr>
            </w:pPr>
          </w:p>
        </w:tc>
      </w:tr>
      <w:tr w:rsidR="00BE1132" w14:paraId="1702011C" w14:textId="77777777">
        <w:trPr>
          <w:trHeight w:val="495"/>
        </w:trPr>
        <w:tc>
          <w:tcPr>
            <w:tcW w:w="929" w:type="dxa"/>
            <w:tcBorders>
              <w:top w:val="single" w:sz="6" w:space="0" w:color="CCCCCC"/>
              <w:left w:val="single" w:sz="12" w:space="0" w:color="000000"/>
              <w:bottom w:val="dotted" w:sz="6" w:space="0" w:color="000000"/>
              <w:right w:val="single" w:sz="6" w:space="0" w:color="000000"/>
            </w:tcBorders>
            <w:shd w:val="clear" w:color="auto" w:fill="FFFFFF"/>
            <w:tcMar>
              <w:top w:w="0" w:type="dxa"/>
              <w:left w:w="45" w:type="dxa"/>
              <w:bottom w:w="0" w:type="dxa"/>
              <w:right w:w="45" w:type="dxa"/>
            </w:tcMar>
            <w:vAlign w:val="bottom"/>
          </w:tcPr>
          <w:p w14:paraId="26B23C6C" w14:textId="77777777" w:rsidR="00BE1132" w:rsidRDefault="00043677">
            <w:pPr>
              <w:spacing w:after="0" w:line="240" w:lineRule="auto"/>
            </w:pPr>
            <w:r>
              <w:t>LAPPS</w:t>
            </w:r>
          </w:p>
        </w:tc>
        <w:tc>
          <w:tcPr>
            <w:tcW w:w="1511"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1EC4B4A2" w14:textId="77777777" w:rsidR="00BE1132" w:rsidRDefault="00043677">
            <w:pPr>
              <w:spacing w:after="0" w:line="240" w:lineRule="auto"/>
              <w:rPr>
                <w:b/>
              </w:rPr>
            </w:pPr>
            <w:proofErr w:type="spellStart"/>
            <w:r>
              <w:rPr>
                <w:b/>
              </w:rPr>
              <w:t>Jordane</w:t>
            </w:r>
            <w:proofErr w:type="spellEnd"/>
            <w:r>
              <w:rPr>
                <w:b/>
              </w:rPr>
              <w:t xml:space="preserve"> </w:t>
            </w:r>
          </w:p>
        </w:tc>
        <w:tc>
          <w:tcPr>
            <w:tcW w:w="1151"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7B526392" w14:textId="77777777" w:rsidR="00BE1132" w:rsidRDefault="00043677">
            <w:pPr>
              <w:spacing w:after="0" w:line="240" w:lineRule="auto"/>
            </w:pPr>
            <w:proofErr w:type="spellStart"/>
            <w:r>
              <w:t>Boudesseul</w:t>
            </w:r>
            <w:proofErr w:type="spellEnd"/>
          </w:p>
        </w:tc>
        <w:tc>
          <w:tcPr>
            <w:tcW w:w="2568"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14:paraId="22C2C523" w14:textId="77777777" w:rsidR="00BE1132" w:rsidRDefault="00043677">
            <w:pPr>
              <w:spacing w:after="0" w:line="240" w:lineRule="auto"/>
            </w:pPr>
            <w:r>
              <w:t>Représentant équipe PS2C</w:t>
            </w:r>
          </w:p>
        </w:tc>
        <w:tc>
          <w:tcPr>
            <w:tcW w:w="1105"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2511952D" w14:textId="77777777" w:rsidR="00BE1132" w:rsidRDefault="00BE1132">
            <w:pPr>
              <w:spacing w:after="0" w:line="240" w:lineRule="auto"/>
            </w:pPr>
          </w:p>
        </w:tc>
        <w:tc>
          <w:tcPr>
            <w:tcW w:w="1792"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2E94A170" w14:textId="77777777" w:rsidR="00BE1132" w:rsidRDefault="00BE1132">
            <w:pPr>
              <w:spacing w:after="0" w:line="240" w:lineRule="auto"/>
              <w:rPr>
                <w:rFonts w:ascii="Times New Roman" w:eastAsia="Times New Roman" w:hAnsi="Times New Roman" w:cs="Times New Roman"/>
                <w:sz w:val="20"/>
                <w:szCs w:val="20"/>
              </w:rPr>
            </w:pPr>
          </w:p>
        </w:tc>
      </w:tr>
      <w:tr w:rsidR="00BE1132" w14:paraId="3C7B2DB3" w14:textId="77777777">
        <w:trPr>
          <w:trHeight w:val="495"/>
        </w:trPr>
        <w:tc>
          <w:tcPr>
            <w:tcW w:w="929" w:type="dxa"/>
            <w:tcBorders>
              <w:top w:val="single" w:sz="6" w:space="0" w:color="CCCCCC"/>
              <w:left w:val="single" w:sz="12" w:space="0" w:color="000000"/>
              <w:bottom w:val="dotted" w:sz="6" w:space="0" w:color="000000"/>
              <w:right w:val="single" w:sz="6" w:space="0" w:color="000000"/>
            </w:tcBorders>
            <w:shd w:val="clear" w:color="auto" w:fill="FFFFFF"/>
            <w:tcMar>
              <w:top w:w="0" w:type="dxa"/>
              <w:left w:w="45" w:type="dxa"/>
              <w:bottom w:w="0" w:type="dxa"/>
              <w:right w:w="45" w:type="dxa"/>
            </w:tcMar>
            <w:vAlign w:val="bottom"/>
          </w:tcPr>
          <w:p w14:paraId="42F14439" w14:textId="77777777" w:rsidR="00BE1132" w:rsidRDefault="00043677">
            <w:pPr>
              <w:spacing w:after="0" w:line="240" w:lineRule="auto"/>
            </w:pPr>
            <w:r>
              <w:lastRenderedPageBreak/>
              <w:t>LAPPS</w:t>
            </w:r>
          </w:p>
        </w:tc>
        <w:tc>
          <w:tcPr>
            <w:tcW w:w="1511"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3CD30943" w14:textId="77777777" w:rsidR="00BE1132" w:rsidRDefault="00043677">
            <w:pPr>
              <w:spacing w:after="0" w:line="240" w:lineRule="auto"/>
              <w:rPr>
                <w:b/>
              </w:rPr>
            </w:pPr>
            <w:proofErr w:type="spellStart"/>
            <w:r>
              <w:rPr>
                <w:b/>
              </w:rPr>
              <w:t>Vonthron</w:t>
            </w:r>
            <w:proofErr w:type="spellEnd"/>
          </w:p>
        </w:tc>
        <w:tc>
          <w:tcPr>
            <w:tcW w:w="1151"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07171EEB" w14:textId="77777777" w:rsidR="00BE1132" w:rsidRDefault="00043677">
            <w:pPr>
              <w:spacing w:after="0" w:line="240" w:lineRule="auto"/>
            </w:pPr>
            <w:r>
              <w:t>Anne Marie</w:t>
            </w:r>
          </w:p>
        </w:tc>
        <w:tc>
          <w:tcPr>
            <w:tcW w:w="2568"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14:paraId="1D09CD1A" w14:textId="77777777" w:rsidR="00BE1132" w:rsidRDefault="00043677">
            <w:pPr>
              <w:spacing w:after="0" w:line="240" w:lineRule="auto"/>
            </w:pPr>
            <w:r>
              <w:t>Représentant équipe TE2O</w:t>
            </w:r>
          </w:p>
        </w:tc>
        <w:tc>
          <w:tcPr>
            <w:tcW w:w="1105"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1C0E2CF9" w14:textId="77777777" w:rsidR="00BE1132" w:rsidRDefault="00BE1132">
            <w:pPr>
              <w:spacing w:after="0" w:line="240" w:lineRule="auto"/>
            </w:pPr>
          </w:p>
        </w:tc>
        <w:tc>
          <w:tcPr>
            <w:tcW w:w="1792"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66E00DB8" w14:textId="77777777" w:rsidR="00BE1132" w:rsidRDefault="00BE1132">
            <w:pPr>
              <w:spacing w:after="0" w:line="240" w:lineRule="auto"/>
              <w:rPr>
                <w:rFonts w:ascii="Times New Roman" w:eastAsia="Times New Roman" w:hAnsi="Times New Roman" w:cs="Times New Roman"/>
                <w:sz w:val="20"/>
                <w:szCs w:val="20"/>
              </w:rPr>
            </w:pPr>
          </w:p>
        </w:tc>
      </w:tr>
      <w:tr w:rsidR="00BE1132" w14:paraId="0EB88C89" w14:textId="77777777">
        <w:trPr>
          <w:trHeight w:val="495"/>
        </w:trPr>
        <w:tc>
          <w:tcPr>
            <w:tcW w:w="929" w:type="dxa"/>
            <w:tcBorders>
              <w:top w:val="single" w:sz="6" w:space="0" w:color="CCCCCC"/>
              <w:left w:val="single" w:sz="12" w:space="0" w:color="000000"/>
              <w:bottom w:val="dotted" w:sz="6" w:space="0" w:color="000000"/>
              <w:right w:val="single" w:sz="6" w:space="0" w:color="000000"/>
            </w:tcBorders>
            <w:shd w:val="clear" w:color="auto" w:fill="FFFFFF"/>
            <w:tcMar>
              <w:top w:w="0" w:type="dxa"/>
              <w:left w:w="45" w:type="dxa"/>
              <w:bottom w:w="0" w:type="dxa"/>
              <w:right w:w="45" w:type="dxa"/>
            </w:tcMar>
            <w:vAlign w:val="bottom"/>
          </w:tcPr>
          <w:p w14:paraId="5C950E68" w14:textId="77777777" w:rsidR="00BE1132" w:rsidRDefault="00043677">
            <w:pPr>
              <w:spacing w:after="0" w:line="240" w:lineRule="auto"/>
            </w:pPr>
            <w:r>
              <w:t>LAPPS</w:t>
            </w:r>
          </w:p>
        </w:tc>
        <w:tc>
          <w:tcPr>
            <w:tcW w:w="1511"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14:paraId="5D569893" w14:textId="77777777" w:rsidR="00BE1132" w:rsidRDefault="00043677">
            <w:pPr>
              <w:spacing w:after="0" w:line="240" w:lineRule="auto"/>
              <w:rPr>
                <w:b/>
              </w:rPr>
            </w:pPr>
            <w:r>
              <w:rPr>
                <w:b/>
              </w:rPr>
              <w:t>Léo</w:t>
            </w:r>
          </w:p>
        </w:tc>
        <w:tc>
          <w:tcPr>
            <w:tcW w:w="1151"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14:paraId="5E2835B6" w14:textId="77777777" w:rsidR="00BE1132" w:rsidRDefault="00043677">
            <w:pPr>
              <w:spacing w:after="0" w:line="240" w:lineRule="auto"/>
            </w:pPr>
            <w:proofErr w:type="spellStart"/>
            <w:r>
              <w:t>Toussard</w:t>
            </w:r>
            <w:proofErr w:type="spellEnd"/>
          </w:p>
        </w:tc>
        <w:tc>
          <w:tcPr>
            <w:tcW w:w="2568" w:type="dxa"/>
            <w:tcBorders>
              <w:top w:val="single" w:sz="6" w:space="0" w:color="CCCCCC"/>
              <w:left w:val="single" w:sz="6" w:space="0" w:color="CCCCCC"/>
              <w:bottom w:val="dotted" w:sz="6" w:space="0" w:color="000000"/>
              <w:right w:val="single" w:sz="12" w:space="0" w:color="000000"/>
            </w:tcBorders>
            <w:tcMar>
              <w:top w:w="0" w:type="dxa"/>
              <w:left w:w="45" w:type="dxa"/>
              <w:bottom w:w="0" w:type="dxa"/>
              <w:right w:w="45" w:type="dxa"/>
            </w:tcMar>
            <w:vAlign w:val="bottom"/>
          </w:tcPr>
          <w:p w14:paraId="47A1800D" w14:textId="77777777" w:rsidR="00BE1132" w:rsidRDefault="00043677">
            <w:pPr>
              <w:spacing w:after="0" w:line="240" w:lineRule="auto"/>
            </w:pPr>
            <w:r>
              <w:t xml:space="preserve">Représentant </w:t>
            </w:r>
            <w:proofErr w:type="spellStart"/>
            <w:r>
              <w:t>doctorant.e.s</w:t>
            </w:r>
            <w:proofErr w:type="spellEnd"/>
          </w:p>
        </w:tc>
        <w:tc>
          <w:tcPr>
            <w:tcW w:w="1105"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19BA5302" w14:textId="77777777" w:rsidR="00BE1132" w:rsidRDefault="00BE1132">
            <w:pPr>
              <w:spacing w:after="0" w:line="240" w:lineRule="auto"/>
            </w:pPr>
          </w:p>
        </w:tc>
        <w:tc>
          <w:tcPr>
            <w:tcW w:w="1792"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14:paraId="1C0F36DD" w14:textId="77777777" w:rsidR="00BE1132" w:rsidRDefault="00BE1132">
            <w:pPr>
              <w:spacing w:after="0" w:line="240" w:lineRule="auto"/>
              <w:rPr>
                <w:rFonts w:ascii="Times New Roman" w:eastAsia="Times New Roman" w:hAnsi="Times New Roman" w:cs="Times New Roman"/>
                <w:sz w:val="20"/>
                <w:szCs w:val="20"/>
              </w:rPr>
            </w:pPr>
          </w:p>
        </w:tc>
      </w:tr>
      <w:tr w:rsidR="00BE1132" w14:paraId="1BDB31A4" w14:textId="77777777">
        <w:trPr>
          <w:trHeight w:val="495"/>
        </w:trPr>
        <w:tc>
          <w:tcPr>
            <w:tcW w:w="929" w:type="dxa"/>
            <w:tcBorders>
              <w:top w:val="single" w:sz="6" w:space="0" w:color="CCCCCC"/>
              <w:left w:val="single" w:sz="12" w:space="0" w:color="000000"/>
              <w:bottom w:val="single" w:sz="12" w:space="0" w:color="000000"/>
              <w:right w:val="single" w:sz="6" w:space="0" w:color="000000"/>
            </w:tcBorders>
            <w:shd w:val="clear" w:color="auto" w:fill="FFFFFF"/>
            <w:tcMar>
              <w:top w:w="0" w:type="dxa"/>
              <w:left w:w="45" w:type="dxa"/>
              <w:bottom w:w="0" w:type="dxa"/>
              <w:right w:w="45" w:type="dxa"/>
            </w:tcMar>
            <w:vAlign w:val="bottom"/>
          </w:tcPr>
          <w:p w14:paraId="58F42BD9" w14:textId="77777777" w:rsidR="00BE1132" w:rsidRDefault="00043677">
            <w:pPr>
              <w:spacing w:after="0" w:line="240" w:lineRule="auto"/>
            </w:pPr>
            <w:r>
              <w:t>LAPPS</w:t>
            </w:r>
          </w:p>
        </w:tc>
        <w:tc>
          <w:tcPr>
            <w:tcW w:w="1511" w:type="dxa"/>
            <w:tcBorders>
              <w:top w:val="single" w:sz="6" w:space="0" w:color="CCCCCC"/>
              <w:left w:val="single" w:sz="6" w:space="0" w:color="CCCCCC"/>
              <w:bottom w:val="single" w:sz="12" w:space="0" w:color="000000"/>
              <w:right w:val="single" w:sz="6" w:space="0" w:color="000000"/>
            </w:tcBorders>
            <w:shd w:val="clear" w:color="auto" w:fill="FFFF00"/>
            <w:tcMar>
              <w:top w:w="0" w:type="dxa"/>
              <w:left w:w="45" w:type="dxa"/>
              <w:bottom w:w="0" w:type="dxa"/>
              <w:right w:w="45" w:type="dxa"/>
            </w:tcMar>
            <w:vAlign w:val="bottom"/>
          </w:tcPr>
          <w:p w14:paraId="2A4319FF" w14:textId="77777777" w:rsidR="00BE1132" w:rsidRDefault="00043677">
            <w:pPr>
              <w:spacing w:after="0" w:line="240" w:lineRule="auto"/>
              <w:rPr>
                <w:b/>
              </w:rPr>
            </w:pPr>
            <w:proofErr w:type="spellStart"/>
            <w:r>
              <w:rPr>
                <w:b/>
              </w:rPr>
              <w:t>Petrilli</w:t>
            </w:r>
            <w:proofErr w:type="spellEnd"/>
          </w:p>
        </w:tc>
        <w:tc>
          <w:tcPr>
            <w:tcW w:w="1151" w:type="dxa"/>
            <w:tcBorders>
              <w:top w:val="single" w:sz="6" w:space="0" w:color="CCCCCC"/>
              <w:left w:val="single" w:sz="6" w:space="0" w:color="CCCCCC"/>
              <w:bottom w:val="single" w:sz="12" w:space="0" w:color="000000"/>
              <w:right w:val="single" w:sz="6" w:space="0" w:color="000000"/>
            </w:tcBorders>
            <w:shd w:val="clear" w:color="auto" w:fill="FFFF00"/>
            <w:tcMar>
              <w:top w:w="0" w:type="dxa"/>
              <w:left w:w="45" w:type="dxa"/>
              <w:bottom w:w="0" w:type="dxa"/>
              <w:right w:w="45" w:type="dxa"/>
            </w:tcMar>
            <w:vAlign w:val="bottom"/>
          </w:tcPr>
          <w:p w14:paraId="6B491045" w14:textId="77777777" w:rsidR="00BE1132" w:rsidRDefault="00043677">
            <w:pPr>
              <w:spacing w:after="0" w:line="240" w:lineRule="auto"/>
            </w:pPr>
            <w:r>
              <w:t>Sara</w:t>
            </w:r>
          </w:p>
        </w:tc>
        <w:tc>
          <w:tcPr>
            <w:tcW w:w="2568" w:type="dxa"/>
            <w:tcBorders>
              <w:top w:val="single" w:sz="6" w:space="0" w:color="CCCCCC"/>
              <w:left w:val="single" w:sz="6" w:space="0" w:color="CCCCCC"/>
              <w:bottom w:val="single" w:sz="12" w:space="0" w:color="000000"/>
              <w:right w:val="single" w:sz="12" w:space="0" w:color="000000"/>
            </w:tcBorders>
            <w:shd w:val="clear" w:color="auto" w:fill="FFFF00"/>
            <w:tcMar>
              <w:top w:w="0" w:type="dxa"/>
              <w:left w:w="45" w:type="dxa"/>
              <w:bottom w:w="0" w:type="dxa"/>
              <w:right w:w="45" w:type="dxa"/>
            </w:tcMar>
            <w:vAlign w:val="bottom"/>
          </w:tcPr>
          <w:p w14:paraId="6D020F97" w14:textId="77777777" w:rsidR="00BE1132" w:rsidRDefault="00043677">
            <w:pPr>
              <w:spacing w:after="0" w:line="240" w:lineRule="auto"/>
            </w:pPr>
            <w:r>
              <w:t xml:space="preserve">Représentant </w:t>
            </w:r>
            <w:proofErr w:type="spellStart"/>
            <w:r>
              <w:t>doctorant.e.s</w:t>
            </w:r>
            <w:proofErr w:type="spellEnd"/>
          </w:p>
        </w:tc>
        <w:tc>
          <w:tcPr>
            <w:tcW w:w="1105" w:type="dxa"/>
            <w:tcBorders>
              <w:top w:val="single" w:sz="6" w:space="0" w:color="CCCCCC"/>
              <w:left w:val="single" w:sz="6" w:space="0" w:color="CCCCCC"/>
              <w:bottom w:val="single" w:sz="12" w:space="0" w:color="000000"/>
              <w:right w:val="single" w:sz="6" w:space="0" w:color="000000"/>
            </w:tcBorders>
            <w:shd w:val="clear" w:color="auto" w:fill="FFFFFF"/>
            <w:tcMar>
              <w:top w:w="0" w:type="dxa"/>
              <w:left w:w="45" w:type="dxa"/>
              <w:bottom w:w="0" w:type="dxa"/>
              <w:right w:w="45" w:type="dxa"/>
            </w:tcMar>
            <w:vAlign w:val="bottom"/>
          </w:tcPr>
          <w:p w14:paraId="031CFCAF" w14:textId="77777777" w:rsidR="00BE1132" w:rsidRDefault="00BE1132">
            <w:pPr>
              <w:spacing w:after="0" w:line="240" w:lineRule="auto"/>
            </w:pPr>
          </w:p>
        </w:tc>
        <w:tc>
          <w:tcPr>
            <w:tcW w:w="1792" w:type="dxa"/>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bottom"/>
          </w:tcPr>
          <w:p w14:paraId="0A167D8D" w14:textId="77777777" w:rsidR="00BE1132" w:rsidRDefault="00BE1132">
            <w:pPr>
              <w:spacing w:after="0" w:line="240" w:lineRule="auto"/>
              <w:rPr>
                <w:rFonts w:ascii="Times New Roman" w:eastAsia="Times New Roman" w:hAnsi="Times New Roman" w:cs="Times New Roman"/>
                <w:sz w:val="20"/>
                <w:szCs w:val="20"/>
              </w:rPr>
            </w:pPr>
          </w:p>
        </w:tc>
      </w:tr>
      <w:tr w:rsidR="00BE1132" w14:paraId="0ADCAD4B" w14:textId="77777777">
        <w:trPr>
          <w:trHeight w:val="495"/>
        </w:trPr>
        <w:tc>
          <w:tcPr>
            <w:tcW w:w="929" w:type="dxa"/>
            <w:tcBorders>
              <w:top w:val="single" w:sz="6" w:space="0" w:color="CCCCCC"/>
              <w:left w:val="single" w:sz="12" w:space="0" w:color="000000"/>
              <w:bottom w:val="dotted" w:sz="6" w:space="0" w:color="000000"/>
              <w:right w:val="single" w:sz="6" w:space="0" w:color="000000"/>
            </w:tcBorders>
            <w:shd w:val="clear" w:color="auto" w:fill="FFFFFF"/>
            <w:tcMar>
              <w:top w:w="0" w:type="dxa"/>
              <w:left w:w="45" w:type="dxa"/>
              <w:bottom w:w="0" w:type="dxa"/>
              <w:right w:w="45" w:type="dxa"/>
            </w:tcMar>
            <w:vAlign w:val="bottom"/>
          </w:tcPr>
          <w:p w14:paraId="430C1984" w14:textId="77777777" w:rsidR="00BE1132" w:rsidRDefault="00043677">
            <w:pPr>
              <w:spacing w:after="0" w:line="240" w:lineRule="auto"/>
            </w:pPr>
            <w:r>
              <w:t>LECD</w:t>
            </w:r>
          </w:p>
        </w:tc>
        <w:tc>
          <w:tcPr>
            <w:tcW w:w="1511"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423BA958" w14:textId="77777777" w:rsidR="00BE1132" w:rsidRDefault="00043677">
            <w:pPr>
              <w:spacing w:after="0" w:line="240" w:lineRule="auto"/>
              <w:rPr>
                <w:b/>
              </w:rPr>
            </w:pPr>
            <w:proofErr w:type="spellStart"/>
            <w:r>
              <w:rPr>
                <w:b/>
              </w:rPr>
              <w:t>Deregnaucourt</w:t>
            </w:r>
            <w:proofErr w:type="spellEnd"/>
          </w:p>
        </w:tc>
        <w:tc>
          <w:tcPr>
            <w:tcW w:w="1151"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05DC6299" w14:textId="77777777" w:rsidR="00BE1132" w:rsidRDefault="00043677">
            <w:pPr>
              <w:spacing w:after="0" w:line="240" w:lineRule="auto"/>
            </w:pPr>
            <w:r>
              <w:t>Sébastien</w:t>
            </w:r>
          </w:p>
        </w:tc>
        <w:tc>
          <w:tcPr>
            <w:tcW w:w="2568"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14:paraId="72BF41F3" w14:textId="77777777" w:rsidR="00BE1132" w:rsidRDefault="00043677">
            <w:pPr>
              <w:spacing w:after="0" w:line="240" w:lineRule="auto"/>
            </w:pPr>
            <w:r>
              <w:t>Directeur</w:t>
            </w:r>
          </w:p>
        </w:tc>
        <w:tc>
          <w:tcPr>
            <w:tcW w:w="1105"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2E51F439" w14:textId="041BF4F5" w:rsidR="00BE1132" w:rsidRDefault="00935031">
            <w:pPr>
              <w:spacing w:after="0" w:line="240" w:lineRule="auto"/>
            </w:pPr>
            <w:r>
              <w:t>OUI</w:t>
            </w:r>
            <w:bookmarkStart w:id="0" w:name="_GoBack"/>
            <w:bookmarkEnd w:id="0"/>
          </w:p>
        </w:tc>
        <w:tc>
          <w:tcPr>
            <w:tcW w:w="1792"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19130CBF" w14:textId="77777777" w:rsidR="00BE1132" w:rsidRDefault="00BE1132">
            <w:pPr>
              <w:spacing w:after="0" w:line="240" w:lineRule="auto"/>
              <w:rPr>
                <w:rFonts w:ascii="Times New Roman" w:eastAsia="Times New Roman" w:hAnsi="Times New Roman" w:cs="Times New Roman"/>
                <w:sz w:val="20"/>
                <w:szCs w:val="20"/>
              </w:rPr>
            </w:pPr>
          </w:p>
        </w:tc>
      </w:tr>
      <w:tr w:rsidR="00BE1132" w14:paraId="03378928" w14:textId="77777777">
        <w:trPr>
          <w:trHeight w:val="495"/>
        </w:trPr>
        <w:tc>
          <w:tcPr>
            <w:tcW w:w="929" w:type="dxa"/>
            <w:tcBorders>
              <w:top w:val="single" w:sz="6" w:space="0" w:color="CCCCCC"/>
              <w:left w:val="single" w:sz="12" w:space="0" w:color="000000"/>
              <w:bottom w:val="dotted" w:sz="6" w:space="0" w:color="000000"/>
              <w:right w:val="single" w:sz="6" w:space="0" w:color="000000"/>
            </w:tcBorders>
            <w:shd w:val="clear" w:color="auto" w:fill="FFFFFF"/>
            <w:tcMar>
              <w:top w:w="0" w:type="dxa"/>
              <w:left w:w="45" w:type="dxa"/>
              <w:bottom w:w="0" w:type="dxa"/>
              <w:right w:w="45" w:type="dxa"/>
            </w:tcMar>
            <w:vAlign w:val="bottom"/>
          </w:tcPr>
          <w:p w14:paraId="4EF0C8AC" w14:textId="77777777" w:rsidR="00BE1132" w:rsidRDefault="00043677">
            <w:pPr>
              <w:spacing w:after="0" w:line="240" w:lineRule="auto"/>
            </w:pPr>
            <w:r>
              <w:t>LECD</w:t>
            </w:r>
          </w:p>
        </w:tc>
        <w:tc>
          <w:tcPr>
            <w:tcW w:w="1511"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064F51B1" w14:textId="77777777" w:rsidR="00BE1132" w:rsidRDefault="00043677">
            <w:pPr>
              <w:spacing w:after="0" w:line="240" w:lineRule="auto"/>
              <w:rPr>
                <w:b/>
              </w:rPr>
            </w:pPr>
            <w:proofErr w:type="spellStart"/>
            <w:r>
              <w:rPr>
                <w:b/>
              </w:rPr>
              <w:t>Gratier</w:t>
            </w:r>
            <w:proofErr w:type="spellEnd"/>
          </w:p>
        </w:tc>
        <w:tc>
          <w:tcPr>
            <w:tcW w:w="1151"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2BFDB9A9" w14:textId="77777777" w:rsidR="00BE1132" w:rsidRDefault="00043677">
            <w:pPr>
              <w:spacing w:after="0" w:line="240" w:lineRule="auto"/>
            </w:pPr>
            <w:r>
              <w:t>Maya</w:t>
            </w:r>
          </w:p>
        </w:tc>
        <w:tc>
          <w:tcPr>
            <w:tcW w:w="2568"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14:paraId="3FC85160" w14:textId="77777777" w:rsidR="00BE1132" w:rsidRDefault="00043677">
            <w:pPr>
              <w:spacing w:after="0" w:line="240" w:lineRule="auto"/>
            </w:pPr>
            <w:proofErr w:type="spellStart"/>
            <w:r>
              <w:t>Dir</w:t>
            </w:r>
            <w:proofErr w:type="spellEnd"/>
            <w:r>
              <w:t xml:space="preserve"> adjoint</w:t>
            </w:r>
          </w:p>
        </w:tc>
        <w:tc>
          <w:tcPr>
            <w:tcW w:w="1105"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02E6A692" w14:textId="77777777" w:rsidR="00BE1132" w:rsidRDefault="00BE1132">
            <w:pPr>
              <w:spacing w:after="0" w:line="240" w:lineRule="auto"/>
            </w:pPr>
          </w:p>
        </w:tc>
        <w:tc>
          <w:tcPr>
            <w:tcW w:w="1792"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6590E895" w14:textId="77777777" w:rsidR="00BE1132" w:rsidRDefault="00BE1132">
            <w:pPr>
              <w:spacing w:after="0" w:line="240" w:lineRule="auto"/>
              <w:rPr>
                <w:rFonts w:ascii="Times New Roman" w:eastAsia="Times New Roman" w:hAnsi="Times New Roman" w:cs="Times New Roman"/>
                <w:sz w:val="20"/>
                <w:szCs w:val="20"/>
              </w:rPr>
            </w:pPr>
          </w:p>
        </w:tc>
      </w:tr>
      <w:tr w:rsidR="00BE1132" w14:paraId="3FDDEC2C" w14:textId="77777777">
        <w:trPr>
          <w:trHeight w:val="495"/>
        </w:trPr>
        <w:tc>
          <w:tcPr>
            <w:tcW w:w="929" w:type="dxa"/>
            <w:tcBorders>
              <w:top w:val="single" w:sz="6" w:space="0" w:color="CCCCCC"/>
              <w:left w:val="single" w:sz="12" w:space="0" w:color="000000"/>
              <w:bottom w:val="dotted" w:sz="6" w:space="0" w:color="000000"/>
              <w:right w:val="single" w:sz="6" w:space="0" w:color="000000"/>
            </w:tcBorders>
            <w:shd w:val="clear" w:color="auto" w:fill="FFFFFF"/>
            <w:tcMar>
              <w:top w:w="0" w:type="dxa"/>
              <w:left w:w="45" w:type="dxa"/>
              <w:bottom w:w="0" w:type="dxa"/>
              <w:right w:w="45" w:type="dxa"/>
            </w:tcMar>
            <w:vAlign w:val="bottom"/>
          </w:tcPr>
          <w:p w14:paraId="049572AA" w14:textId="77777777" w:rsidR="00BE1132" w:rsidRDefault="00043677">
            <w:pPr>
              <w:spacing w:after="0" w:line="240" w:lineRule="auto"/>
            </w:pPr>
            <w:r>
              <w:t>LECD</w:t>
            </w:r>
          </w:p>
        </w:tc>
        <w:tc>
          <w:tcPr>
            <w:tcW w:w="1511"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745CA0E6" w14:textId="77777777" w:rsidR="00BE1132" w:rsidRDefault="00043677">
            <w:pPr>
              <w:spacing w:after="0" w:line="240" w:lineRule="auto"/>
              <w:rPr>
                <w:b/>
              </w:rPr>
            </w:pPr>
            <w:r>
              <w:rPr>
                <w:b/>
              </w:rPr>
              <w:t>Rat-Fischer</w:t>
            </w:r>
          </w:p>
        </w:tc>
        <w:tc>
          <w:tcPr>
            <w:tcW w:w="1151"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209590C8" w14:textId="77777777" w:rsidR="00BE1132" w:rsidRDefault="00043677">
            <w:pPr>
              <w:spacing w:after="0" w:line="240" w:lineRule="auto"/>
            </w:pPr>
            <w:r>
              <w:t>Lauriane</w:t>
            </w:r>
          </w:p>
        </w:tc>
        <w:tc>
          <w:tcPr>
            <w:tcW w:w="2568"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14:paraId="24E00F51" w14:textId="77777777" w:rsidR="00BE1132" w:rsidRDefault="00043677">
            <w:pPr>
              <w:spacing w:after="0" w:line="240" w:lineRule="auto"/>
            </w:pPr>
            <w:r>
              <w:t>Représentante titulaire</w:t>
            </w:r>
          </w:p>
        </w:tc>
        <w:tc>
          <w:tcPr>
            <w:tcW w:w="1105"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42B854EB" w14:textId="417D1CB9" w:rsidR="00BE1132" w:rsidRDefault="00935031">
            <w:pPr>
              <w:spacing w:after="0" w:line="240" w:lineRule="auto"/>
            </w:pPr>
            <w:r>
              <w:t>OUI</w:t>
            </w:r>
          </w:p>
        </w:tc>
        <w:tc>
          <w:tcPr>
            <w:tcW w:w="1792"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349E8194" w14:textId="77777777" w:rsidR="00BE1132" w:rsidRDefault="00BE1132">
            <w:pPr>
              <w:spacing w:after="0" w:line="240" w:lineRule="auto"/>
              <w:rPr>
                <w:rFonts w:ascii="Times New Roman" w:eastAsia="Times New Roman" w:hAnsi="Times New Roman" w:cs="Times New Roman"/>
                <w:sz w:val="20"/>
                <w:szCs w:val="20"/>
              </w:rPr>
            </w:pPr>
          </w:p>
        </w:tc>
      </w:tr>
      <w:tr w:rsidR="00BE1132" w14:paraId="4E5EFC5B" w14:textId="77777777">
        <w:trPr>
          <w:trHeight w:val="495"/>
        </w:trPr>
        <w:tc>
          <w:tcPr>
            <w:tcW w:w="929" w:type="dxa"/>
            <w:tcBorders>
              <w:top w:val="single" w:sz="6" w:space="0" w:color="CCCCCC"/>
              <w:left w:val="single" w:sz="12" w:space="0" w:color="000000"/>
              <w:bottom w:val="single" w:sz="12" w:space="0" w:color="000000"/>
              <w:right w:val="single" w:sz="6" w:space="0" w:color="000000"/>
            </w:tcBorders>
            <w:shd w:val="clear" w:color="auto" w:fill="FFFFFF"/>
            <w:tcMar>
              <w:top w:w="0" w:type="dxa"/>
              <w:left w:w="45" w:type="dxa"/>
              <w:bottom w:w="0" w:type="dxa"/>
              <w:right w:w="45" w:type="dxa"/>
            </w:tcMar>
            <w:vAlign w:val="bottom"/>
          </w:tcPr>
          <w:p w14:paraId="3FBA32EB" w14:textId="77777777" w:rsidR="00BE1132" w:rsidRDefault="00043677">
            <w:pPr>
              <w:spacing w:after="0" w:line="240" w:lineRule="auto"/>
            </w:pPr>
            <w:r>
              <w:t>LECD</w:t>
            </w:r>
          </w:p>
        </w:tc>
        <w:tc>
          <w:tcPr>
            <w:tcW w:w="1511" w:type="dxa"/>
            <w:tcBorders>
              <w:top w:val="single" w:sz="6" w:space="0" w:color="CCCCCC"/>
              <w:left w:val="single" w:sz="6" w:space="0" w:color="CCCCCC"/>
              <w:bottom w:val="single" w:sz="12" w:space="0" w:color="000000"/>
              <w:right w:val="single" w:sz="6" w:space="0" w:color="000000"/>
            </w:tcBorders>
            <w:shd w:val="clear" w:color="auto" w:fill="FFFFFF"/>
            <w:tcMar>
              <w:top w:w="0" w:type="dxa"/>
              <w:left w:w="45" w:type="dxa"/>
              <w:bottom w:w="0" w:type="dxa"/>
              <w:right w:w="45" w:type="dxa"/>
            </w:tcMar>
            <w:vAlign w:val="bottom"/>
          </w:tcPr>
          <w:p w14:paraId="65404087" w14:textId="77777777" w:rsidR="00BE1132" w:rsidRDefault="00043677">
            <w:pPr>
              <w:spacing w:after="0" w:line="240" w:lineRule="auto"/>
              <w:rPr>
                <w:b/>
              </w:rPr>
            </w:pPr>
            <w:r>
              <w:rPr>
                <w:b/>
              </w:rPr>
              <w:t>Di Stasi</w:t>
            </w:r>
          </w:p>
        </w:tc>
        <w:tc>
          <w:tcPr>
            <w:tcW w:w="1151" w:type="dxa"/>
            <w:tcBorders>
              <w:top w:val="single" w:sz="6" w:space="0" w:color="CCCCCC"/>
              <w:left w:val="single" w:sz="6" w:space="0" w:color="CCCCCC"/>
              <w:bottom w:val="single" w:sz="12" w:space="0" w:color="000000"/>
              <w:right w:val="single" w:sz="6" w:space="0" w:color="000000"/>
            </w:tcBorders>
            <w:shd w:val="clear" w:color="auto" w:fill="FFFFFF"/>
            <w:tcMar>
              <w:top w:w="0" w:type="dxa"/>
              <w:left w:w="45" w:type="dxa"/>
              <w:bottom w:w="0" w:type="dxa"/>
              <w:right w:w="45" w:type="dxa"/>
            </w:tcMar>
            <w:vAlign w:val="bottom"/>
          </w:tcPr>
          <w:p w14:paraId="6CF86F1B" w14:textId="77777777" w:rsidR="00BE1132" w:rsidRDefault="00043677">
            <w:pPr>
              <w:spacing w:after="0" w:line="240" w:lineRule="auto"/>
            </w:pPr>
            <w:r>
              <w:t>Romain</w:t>
            </w:r>
          </w:p>
        </w:tc>
        <w:tc>
          <w:tcPr>
            <w:tcW w:w="2568" w:type="dxa"/>
            <w:tcBorders>
              <w:top w:val="single" w:sz="6" w:space="0" w:color="CCCCCC"/>
              <w:left w:val="single" w:sz="6" w:space="0" w:color="CCCCCC"/>
              <w:bottom w:val="single" w:sz="12" w:space="0" w:color="000000"/>
              <w:right w:val="single" w:sz="12" w:space="0" w:color="000000"/>
            </w:tcBorders>
            <w:shd w:val="clear" w:color="auto" w:fill="FFFFFF"/>
            <w:tcMar>
              <w:top w:w="0" w:type="dxa"/>
              <w:left w:w="45" w:type="dxa"/>
              <w:bottom w:w="0" w:type="dxa"/>
              <w:right w:w="45" w:type="dxa"/>
            </w:tcMar>
            <w:vAlign w:val="bottom"/>
          </w:tcPr>
          <w:p w14:paraId="11CB4683" w14:textId="77777777" w:rsidR="00BE1132" w:rsidRDefault="00043677">
            <w:pPr>
              <w:spacing w:after="0" w:line="240" w:lineRule="auto"/>
            </w:pPr>
            <w:r>
              <w:t xml:space="preserve">Représentant </w:t>
            </w:r>
            <w:proofErr w:type="spellStart"/>
            <w:r>
              <w:t>doctorant.e.s</w:t>
            </w:r>
            <w:proofErr w:type="spellEnd"/>
          </w:p>
        </w:tc>
        <w:tc>
          <w:tcPr>
            <w:tcW w:w="1105" w:type="dxa"/>
            <w:tcBorders>
              <w:top w:val="single" w:sz="6" w:space="0" w:color="CCCCCC"/>
              <w:left w:val="single" w:sz="6" w:space="0" w:color="CCCCCC"/>
              <w:bottom w:val="single" w:sz="12" w:space="0" w:color="000000"/>
              <w:right w:val="single" w:sz="6" w:space="0" w:color="000000"/>
            </w:tcBorders>
            <w:shd w:val="clear" w:color="auto" w:fill="FFFFFF"/>
            <w:tcMar>
              <w:top w:w="0" w:type="dxa"/>
              <w:left w:w="45" w:type="dxa"/>
              <w:bottom w:w="0" w:type="dxa"/>
              <w:right w:w="45" w:type="dxa"/>
            </w:tcMar>
            <w:vAlign w:val="bottom"/>
          </w:tcPr>
          <w:p w14:paraId="3E5CD20D" w14:textId="77777777" w:rsidR="00BE1132" w:rsidRDefault="00043677">
            <w:pPr>
              <w:spacing w:after="0" w:line="240" w:lineRule="auto"/>
            </w:pPr>
            <w:r>
              <w:t>OUI</w:t>
            </w:r>
          </w:p>
        </w:tc>
        <w:tc>
          <w:tcPr>
            <w:tcW w:w="1792" w:type="dxa"/>
            <w:tcBorders>
              <w:top w:val="single" w:sz="6" w:space="0" w:color="CCCCCC"/>
              <w:left w:val="single" w:sz="6" w:space="0" w:color="CCCCCC"/>
              <w:bottom w:val="single" w:sz="12" w:space="0" w:color="000000"/>
              <w:right w:val="single" w:sz="6" w:space="0" w:color="000000"/>
            </w:tcBorders>
            <w:shd w:val="clear" w:color="auto" w:fill="FFFFFF"/>
            <w:tcMar>
              <w:top w:w="0" w:type="dxa"/>
              <w:left w:w="45" w:type="dxa"/>
              <w:bottom w:w="0" w:type="dxa"/>
              <w:right w:w="45" w:type="dxa"/>
            </w:tcMar>
            <w:vAlign w:val="bottom"/>
          </w:tcPr>
          <w:p w14:paraId="09F31AFC" w14:textId="77777777" w:rsidR="00BE1132" w:rsidRDefault="00BE1132">
            <w:pPr>
              <w:spacing w:after="0" w:line="240" w:lineRule="auto"/>
              <w:rPr>
                <w:rFonts w:ascii="Times New Roman" w:eastAsia="Times New Roman" w:hAnsi="Times New Roman" w:cs="Times New Roman"/>
                <w:sz w:val="20"/>
                <w:szCs w:val="20"/>
              </w:rPr>
            </w:pPr>
          </w:p>
        </w:tc>
      </w:tr>
      <w:tr w:rsidR="00BE1132" w14:paraId="306E6B23" w14:textId="77777777">
        <w:trPr>
          <w:trHeight w:val="495"/>
        </w:trPr>
        <w:tc>
          <w:tcPr>
            <w:tcW w:w="929" w:type="dxa"/>
            <w:tcBorders>
              <w:top w:val="single" w:sz="6" w:space="0" w:color="CCCCCC"/>
              <w:left w:val="single" w:sz="12" w:space="0" w:color="000000"/>
              <w:bottom w:val="single" w:sz="6" w:space="0" w:color="CCCCCC"/>
              <w:right w:val="single" w:sz="6" w:space="0" w:color="000000"/>
            </w:tcBorders>
            <w:shd w:val="clear" w:color="auto" w:fill="FFFFFF"/>
            <w:tcMar>
              <w:top w:w="0" w:type="dxa"/>
              <w:left w:w="45" w:type="dxa"/>
              <w:bottom w:w="0" w:type="dxa"/>
              <w:right w:w="45" w:type="dxa"/>
            </w:tcMar>
            <w:vAlign w:val="bottom"/>
          </w:tcPr>
          <w:p w14:paraId="2D03FB7D" w14:textId="77777777" w:rsidR="00BE1132" w:rsidRDefault="00043677">
            <w:pPr>
              <w:spacing w:after="0" w:line="240" w:lineRule="auto"/>
            </w:pPr>
            <w:r>
              <w:t>LICAE</w:t>
            </w:r>
          </w:p>
        </w:tc>
        <w:tc>
          <w:tcPr>
            <w:tcW w:w="1511"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14:paraId="0CD3A861" w14:textId="77777777" w:rsidR="00BE1132" w:rsidRDefault="00043677">
            <w:pPr>
              <w:spacing w:after="0" w:line="240" w:lineRule="auto"/>
              <w:rPr>
                <w:b/>
              </w:rPr>
            </w:pPr>
            <w:r>
              <w:rPr>
                <w:b/>
              </w:rPr>
              <w:t>Brouillet</w:t>
            </w:r>
          </w:p>
        </w:tc>
        <w:tc>
          <w:tcPr>
            <w:tcW w:w="1151"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14:paraId="2EEF4D08" w14:textId="77777777" w:rsidR="00BE1132" w:rsidRDefault="00043677">
            <w:pPr>
              <w:spacing w:after="0" w:line="240" w:lineRule="auto"/>
            </w:pPr>
            <w:r>
              <w:t>Thibault</w:t>
            </w:r>
          </w:p>
        </w:tc>
        <w:tc>
          <w:tcPr>
            <w:tcW w:w="2568" w:type="dxa"/>
            <w:tcBorders>
              <w:top w:val="single" w:sz="6" w:space="0" w:color="CCCCCC"/>
              <w:left w:val="single" w:sz="6" w:space="0" w:color="CCCCCC"/>
              <w:bottom w:val="dotted" w:sz="6" w:space="0" w:color="000000"/>
              <w:right w:val="single" w:sz="12" w:space="0" w:color="000000"/>
            </w:tcBorders>
            <w:tcMar>
              <w:top w:w="0" w:type="dxa"/>
              <w:left w:w="45" w:type="dxa"/>
              <w:bottom w:w="0" w:type="dxa"/>
              <w:right w:w="45" w:type="dxa"/>
            </w:tcMar>
            <w:vAlign w:val="bottom"/>
          </w:tcPr>
          <w:p w14:paraId="2D6B03CC" w14:textId="77777777" w:rsidR="00BE1132" w:rsidRDefault="00043677">
            <w:pPr>
              <w:spacing w:after="0" w:line="240" w:lineRule="auto"/>
            </w:pPr>
            <w:proofErr w:type="spellStart"/>
            <w:r>
              <w:t>Dir</w:t>
            </w:r>
            <w:proofErr w:type="spellEnd"/>
            <w:r>
              <w:t xml:space="preserve"> labo</w:t>
            </w:r>
          </w:p>
        </w:tc>
        <w:tc>
          <w:tcPr>
            <w:tcW w:w="1105" w:type="dxa"/>
            <w:tcBorders>
              <w:top w:val="single" w:sz="6" w:space="0" w:color="CCCCCC"/>
              <w:left w:val="single" w:sz="6" w:space="0" w:color="CCCCCC"/>
              <w:bottom w:val="single" w:sz="6" w:space="0" w:color="CCCCCC"/>
              <w:right w:val="single" w:sz="6" w:space="0" w:color="000000"/>
            </w:tcBorders>
            <w:shd w:val="clear" w:color="auto" w:fill="FFFFFF"/>
            <w:tcMar>
              <w:top w:w="0" w:type="dxa"/>
              <w:left w:w="45" w:type="dxa"/>
              <w:bottom w:w="0" w:type="dxa"/>
              <w:right w:w="45" w:type="dxa"/>
            </w:tcMar>
            <w:vAlign w:val="bottom"/>
          </w:tcPr>
          <w:p w14:paraId="7D7D856B" w14:textId="77777777" w:rsidR="00BE1132" w:rsidRDefault="00043677">
            <w:pPr>
              <w:spacing w:after="0" w:line="240" w:lineRule="auto"/>
            </w:pPr>
            <w:r>
              <w:t>OUI</w:t>
            </w:r>
          </w:p>
        </w:tc>
        <w:tc>
          <w:tcPr>
            <w:tcW w:w="1792"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14:paraId="537451AE" w14:textId="77777777" w:rsidR="00BE1132" w:rsidRDefault="00BE1132">
            <w:pPr>
              <w:spacing w:after="0" w:line="240" w:lineRule="auto"/>
              <w:rPr>
                <w:rFonts w:ascii="Times New Roman" w:eastAsia="Times New Roman" w:hAnsi="Times New Roman" w:cs="Times New Roman"/>
                <w:sz w:val="20"/>
                <w:szCs w:val="20"/>
              </w:rPr>
            </w:pPr>
          </w:p>
        </w:tc>
      </w:tr>
      <w:tr w:rsidR="00BE1132" w14:paraId="564355AE" w14:textId="77777777">
        <w:trPr>
          <w:trHeight w:val="495"/>
        </w:trPr>
        <w:tc>
          <w:tcPr>
            <w:tcW w:w="929" w:type="dxa"/>
            <w:tcBorders>
              <w:top w:val="single" w:sz="6" w:space="0" w:color="CCCCCC"/>
              <w:left w:val="single" w:sz="12" w:space="0" w:color="000000"/>
              <w:bottom w:val="single" w:sz="6" w:space="0" w:color="CCCCCC"/>
              <w:right w:val="single" w:sz="6" w:space="0" w:color="000000"/>
            </w:tcBorders>
            <w:shd w:val="clear" w:color="auto" w:fill="FFFFFF"/>
            <w:tcMar>
              <w:top w:w="0" w:type="dxa"/>
              <w:left w:w="45" w:type="dxa"/>
              <w:bottom w:w="0" w:type="dxa"/>
              <w:right w:w="45" w:type="dxa"/>
            </w:tcMar>
            <w:vAlign w:val="bottom"/>
          </w:tcPr>
          <w:p w14:paraId="1710D8E9" w14:textId="77777777" w:rsidR="00BE1132" w:rsidRDefault="00043677">
            <w:pPr>
              <w:spacing w:after="0" w:line="240" w:lineRule="auto"/>
            </w:pPr>
            <w:r>
              <w:t>LICAE</w:t>
            </w:r>
          </w:p>
        </w:tc>
        <w:tc>
          <w:tcPr>
            <w:tcW w:w="1511"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14:paraId="7C5E2926" w14:textId="77777777" w:rsidR="00BE1132" w:rsidRDefault="00043677">
            <w:pPr>
              <w:spacing w:after="0" w:line="240" w:lineRule="auto"/>
              <w:rPr>
                <w:b/>
              </w:rPr>
            </w:pPr>
            <w:r>
              <w:rPr>
                <w:b/>
              </w:rPr>
              <w:t>Martin</w:t>
            </w:r>
          </w:p>
        </w:tc>
        <w:tc>
          <w:tcPr>
            <w:tcW w:w="1151"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14:paraId="435D9416" w14:textId="77777777" w:rsidR="00BE1132" w:rsidRDefault="00043677">
            <w:pPr>
              <w:spacing w:after="0" w:line="240" w:lineRule="auto"/>
            </w:pPr>
            <w:r>
              <w:t>Sylvie</w:t>
            </w:r>
          </w:p>
        </w:tc>
        <w:tc>
          <w:tcPr>
            <w:tcW w:w="2568" w:type="dxa"/>
            <w:tcBorders>
              <w:top w:val="single" w:sz="6" w:space="0" w:color="CCCCCC"/>
              <w:left w:val="single" w:sz="6" w:space="0" w:color="CCCCCC"/>
              <w:bottom w:val="dotted" w:sz="6" w:space="0" w:color="000000"/>
              <w:right w:val="single" w:sz="12" w:space="0" w:color="000000"/>
            </w:tcBorders>
            <w:tcMar>
              <w:top w:w="0" w:type="dxa"/>
              <w:left w:w="45" w:type="dxa"/>
              <w:bottom w:w="0" w:type="dxa"/>
              <w:right w:w="45" w:type="dxa"/>
            </w:tcMar>
            <w:vAlign w:val="bottom"/>
          </w:tcPr>
          <w:p w14:paraId="7806DE70" w14:textId="77777777" w:rsidR="00BE1132" w:rsidRDefault="00043677">
            <w:pPr>
              <w:spacing w:after="0" w:line="240" w:lineRule="auto"/>
            </w:pPr>
            <w:proofErr w:type="spellStart"/>
            <w:r>
              <w:t>Dir</w:t>
            </w:r>
            <w:proofErr w:type="spellEnd"/>
            <w:r>
              <w:t xml:space="preserve"> adj. Labo</w:t>
            </w:r>
          </w:p>
        </w:tc>
        <w:tc>
          <w:tcPr>
            <w:tcW w:w="1105" w:type="dxa"/>
            <w:tcBorders>
              <w:top w:val="single" w:sz="6" w:space="0" w:color="CCCCCC"/>
              <w:left w:val="single" w:sz="6" w:space="0" w:color="CCCCCC"/>
              <w:bottom w:val="single" w:sz="6" w:space="0" w:color="CCCCCC"/>
              <w:right w:val="single" w:sz="6" w:space="0" w:color="000000"/>
            </w:tcBorders>
            <w:shd w:val="clear" w:color="auto" w:fill="FFFFFF"/>
            <w:tcMar>
              <w:top w:w="0" w:type="dxa"/>
              <w:left w:w="45" w:type="dxa"/>
              <w:bottom w:w="0" w:type="dxa"/>
              <w:right w:w="45" w:type="dxa"/>
            </w:tcMar>
            <w:vAlign w:val="bottom"/>
          </w:tcPr>
          <w:p w14:paraId="3A9075B5" w14:textId="77777777" w:rsidR="00BE1132" w:rsidRDefault="00BE1132">
            <w:pPr>
              <w:spacing w:after="0" w:line="240" w:lineRule="auto"/>
            </w:pPr>
          </w:p>
        </w:tc>
        <w:tc>
          <w:tcPr>
            <w:tcW w:w="1792"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14:paraId="530086E1" w14:textId="77777777" w:rsidR="00BE1132" w:rsidRDefault="00BE1132">
            <w:pPr>
              <w:spacing w:after="0" w:line="240" w:lineRule="auto"/>
              <w:rPr>
                <w:rFonts w:ascii="Times New Roman" w:eastAsia="Times New Roman" w:hAnsi="Times New Roman" w:cs="Times New Roman"/>
                <w:sz w:val="20"/>
                <w:szCs w:val="20"/>
              </w:rPr>
            </w:pPr>
          </w:p>
        </w:tc>
      </w:tr>
      <w:tr w:rsidR="00BE1132" w14:paraId="2B2354DD" w14:textId="77777777">
        <w:trPr>
          <w:trHeight w:val="495"/>
        </w:trPr>
        <w:tc>
          <w:tcPr>
            <w:tcW w:w="929" w:type="dxa"/>
            <w:tcBorders>
              <w:top w:val="single" w:sz="6" w:space="0" w:color="CCCCCC"/>
              <w:left w:val="single" w:sz="12" w:space="0" w:color="000000"/>
              <w:bottom w:val="dotted" w:sz="6" w:space="0" w:color="000000"/>
              <w:right w:val="single" w:sz="6" w:space="0" w:color="000000"/>
            </w:tcBorders>
            <w:shd w:val="clear" w:color="auto" w:fill="FFFFFF"/>
            <w:tcMar>
              <w:top w:w="0" w:type="dxa"/>
              <w:left w:w="45" w:type="dxa"/>
              <w:bottom w:w="0" w:type="dxa"/>
              <w:right w:w="45" w:type="dxa"/>
            </w:tcMar>
            <w:vAlign w:val="bottom"/>
          </w:tcPr>
          <w:p w14:paraId="703ADC49" w14:textId="77777777" w:rsidR="00BE1132" w:rsidRDefault="00043677">
            <w:pPr>
              <w:spacing w:after="0" w:line="240" w:lineRule="auto"/>
            </w:pPr>
            <w:r>
              <w:t>LICAE</w:t>
            </w:r>
          </w:p>
        </w:tc>
        <w:tc>
          <w:tcPr>
            <w:tcW w:w="1511"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14:paraId="1D21C1D3" w14:textId="77777777" w:rsidR="00BE1132" w:rsidRDefault="00043677">
            <w:pPr>
              <w:spacing w:after="0" w:line="240" w:lineRule="auto"/>
              <w:rPr>
                <w:b/>
              </w:rPr>
            </w:pPr>
            <w:proofErr w:type="spellStart"/>
            <w:r>
              <w:rPr>
                <w:b/>
              </w:rPr>
              <w:t>Menella</w:t>
            </w:r>
            <w:proofErr w:type="spellEnd"/>
          </w:p>
        </w:tc>
        <w:tc>
          <w:tcPr>
            <w:tcW w:w="1151"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14:paraId="3315854F" w14:textId="77777777" w:rsidR="00BE1132" w:rsidRDefault="00043677">
            <w:pPr>
              <w:spacing w:after="0" w:line="240" w:lineRule="auto"/>
            </w:pPr>
            <w:r>
              <w:t>Rocco</w:t>
            </w:r>
          </w:p>
        </w:tc>
        <w:tc>
          <w:tcPr>
            <w:tcW w:w="2568" w:type="dxa"/>
            <w:tcBorders>
              <w:top w:val="single" w:sz="6" w:space="0" w:color="CCCCCC"/>
              <w:left w:val="single" w:sz="6" w:space="0" w:color="CCCCCC"/>
              <w:bottom w:val="dotted" w:sz="6" w:space="0" w:color="000000"/>
              <w:right w:val="single" w:sz="12" w:space="0" w:color="000000"/>
            </w:tcBorders>
            <w:tcMar>
              <w:top w:w="0" w:type="dxa"/>
              <w:left w:w="45" w:type="dxa"/>
              <w:bottom w:w="0" w:type="dxa"/>
              <w:right w:w="45" w:type="dxa"/>
            </w:tcMar>
            <w:vAlign w:val="bottom"/>
          </w:tcPr>
          <w:p w14:paraId="5BA7F061" w14:textId="77777777" w:rsidR="00BE1132" w:rsidRDefault="00043677">
            <w:pPr>
              <w:spacing w:after="0" w:line="240" w:lineRule="auto"/>
            </w:pPr>
            <w:r>
              <w:t>Représentante titulaire</w:t>
            </w:r>
          </w:p>
        </w:tc>
        <w:tc>
          <w:tcPr>
            <w:tcW w:w="1105"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54BD9A6B" w14:textId="77777777" w:rsidR="00BE1132" w:rsidRDefault="00043677">
            <w:pPr>
              <w:spacing w:after="0" w:line="240" w:lineRule="auto"/>
            </w:pPr>
            <w:r>
              <w:t>OUI</w:t>
            </w:r>
          </w:p>
        </w:tc>
        <w:tc>
          <w:tcPr>
            <w:tcW w:w="1792"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14:paraId="08D9EB44" w14:textId="77777777" w:rsidR="00BE1132" w:rsidRDefault="00BE1132">
            <w:pPr>
              <w:spacing w:after="0" w:line="240" w:lineRule="auto"/>
              <w:rPr>
                <w:rFonts w:ascii="Times New Roman" w:eastAsia="Times New Roman" w:hAnsi="Times New Roman" w:cs="Times New Roman"/>
                <w:sz w:val="20"/>
                <w:szCs w:val="20"/>
              </w:rPr>
            </w:pPr>
          </w:p>
        </w:tc>
      </w:tr>
      <w:tr w:rsidR="00BE1132" w14:paraId="6D090BC5" w14:textId="77777777">
        <w:trPr>
          <w:trHeight w:val="495"/>
        </w:trPr>
        <w:tc>
          <w:tcPr>
            <w:tcW w:w="929" w:type="dxa"/>
            <w:tcBorders>
              <w:top w:val="single" w:sz="6" w:space="0" w:color="CCCCCC"/>
              <w:left w:val="single" w:sz="12" w:space="0" w:color="000000"/>
              <w:bottom w:val="single" w:sz="12" w:space="0" w:color="000000"/>
              <w:right w:val="single" w:sz="6" w:space="0" w:color="000000"/>
            </w:tcBorders>
            <w:shd w:val="clear" w:color="auto" w:fill="FFFFFF"/>
            <w:tcMar>
              <w:top w:w="0" w:type="dxa"/>
              <w:left w:w="45" w:type="dxa"/>
              <w:bottom w:w="0" w:type="dxa"/>
              <w:right w:w="45" w:type="dxa"/>
            </w:tcMar>
            <w:vAlign w:val="bottom"/>
          </w:tcPr>
          <w:p w14:paraId="057B6EDE" w14:textId="77777777" w:rsidR="00BE1132" w:rsidRDefault="00043677">
            <w:pPr>
              <w:spacing w:after="0" w:line="240" w:lineRule="auto"/>
            </w:pPr>
            <w:r>
              <w:t>LICAE</w:t>
            </w:r>
          </w:p>
        </w:tc>
        <w:tc>
          <w:tcPr>
            <w:tcW w:w="1511" w:type="dxa"/>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bottom"/>
          </w:tcPr>
          <w:p w14:paraId="6B58E02F" w14:textId="77777777" w:rsidR="00BE1132" w:rsidRDefault="00043677">
            <w:pPr>
              <w:spacing w:after="0" w:line="240" w:lineRule="auto"/>
              <w:rPr>
                <w:b/>
              </w:rPr>
            </w:pPr>
            <w:r>
              <w:rPr>
                <w:b/>
              </w:rPr>
              <w:t xml:space="preserve">Van </w:t>
            </w:r>
            <w:proofErr w:type="spellStart"/>
            <w:r>
              <w:rPr>
                <w:b/>
              </w:rPr>
              <w:t>Borren</w:t>
            </w:r>
            <w:proofErr w:type="spellEnd"/>
          </w:p>
        </w:tc>
        <w:tc>
          <w:tcPr>
            <w:tcW w:w="1151" w:type="dxa"/>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bottom"/>
          </w:tcPr>
          <w:p w14:paraId="4B9D6B5A" w14:textId="77777777" w:rsidR="00BE1132" w:rsidRDefault="00043677">
            <w:pPr>
              <w:spacing w:after="0" w:line="240" w:lineRule="auto"/>
            </w:pPr>
            <w:r>
              <w:t>Hélène</w:t>
            </w:r>
          </w:p>
        </w:tc>
        <w:tc>
          <w:tcPr>
            <w:tcW w:w="2568"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14:paraId="712C3455" w14:textId="77777777" w:rsidR="00BE1132" w:rsidRDefault="00043677">
            <w:pPr>
              <w:spacing w:after="0" w:line="240" w:lineRule="auto"/>
            </w:pPr>
            <w:r>
              <w:t xml:space="preserve">Représentant </w:t>
            </w:r>
            <w:proofErr w:type="spellStart"/>
            <w:r>
              <w:t>doctorant.e.s</w:t>
            </w:r>
            <w:proofErr w:type="spellEnd"/>
          </w:p>
        </w:tc>
        <w:tc>
          <w:tcPr>
            <w:tcW w:w="1105" w:type="dxa"/>
            <w:tcBorders>
              <w:top w:val="single" w:sz="6" w:space="0" w:color="CCCCCC"/>
              <w:left w:val="single" w:sz="6" w:space="0" w:color="CCCCCC"/>
              <w:bottom w:val="single" w:sz="12" w:space="0" w:color="000000"/>
              <w:right w:val="single" w:sz="6" w:space="0" w:color="000000"/>
            </w:tcBorders>
            <w:shd w:val="clear" w:color="auto" w:fill="FFFFFF"/>
            <w:tcMar>
              <w:top w:w="0" w:type="dxa"/>
              <w:left w:w="45" w:type="dxa"/>
              <w:bottom w:w="0" w:type="dxa"/>
              <w:right w:w="45" w:type="dxa"/>
            </w:tcMar>
            <w:vAlign w:val="bottom"/>
          </w:tcPr>
          <w:p w14:paraId="47E09C83" w14:textId="77777777" w:rsidR="00BE1132" w:rsidRDefault="00043677">
            <w:pPr>
              <w:spacing w:after="0" w:line="240" w:lineRule="auto"/>
            </w:pPr>
            <w:r>
              <w:t>OUI</w:t>
            </w:r>
          </w:p>
        </w:tc>
        <w:tc>
          <w:tcPr>
            <w:tcW w:w="1792" w:type="dxa"/>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bottom"/>
          </w:tcPr>
          <w:p w14:paraId="0EE11C58" w14:textId="77777777" w:rsidR="00BE1132" w:rsidRDefault="00BE1132">
            <w:pPr>
              <w:spacing w:after="0" w:line="240" w:lineRule="auto"/>
              <w:rPr>
                <w:rFonts w:ascii="Times New Roman" w:eastAsia="Times New Roman" w:hAnsi="Times New Roman" w:cs="Times New Roman"/>
                <w:sz w:val="20"/>
                <w:szCs w:val="20"/>
              </w:rPr>
            </w:pPr>
          </w:p>
        </w:tc>
      </w:tr>
      <w:tr w:rsidR="00BE1132" w14:paraId="6B1F3352" w14:textId="77777777">
        <w:trPr>
          <w:trHeight w:val="495"/>
        </w:trPr>
        <w:tc>
          <w:tcPr>
            <w:tcW w:w="929" w:type="dxa"/>
            <w:tcBorders>
              <w:top w:val="single" w:sz="6" w:space="0" w:color="CCCCCC"/>
              <w:left w:val="single" w:sz="12" w:space="0" w:color="000000"/>
              <w:bottom w:val="dotted" w:sz="6" w:space="0" w:color="000000"/>
              <w:right w:val="single" w:sz="12" w:space="0" w:color="000000"/>
            </w:tcBorders>
            <w:shd w:val="clear" w:color="auto" w:fill="FFFFFF"/>
            <w:tcMar>
              <w:top w:w="0" w:type="dxa"/>
              <w:left w:w="45" w:type="dxa"/>
              <w:bottom w:w="0" w:type="dxa"/>
              <w:right w:w="45" w:type="dxa"/>
            </w:tcMar>
            <w:vAlign w:val="bottom"/>
          </w:tcPr>
          <w:p w14:paraId="0F15806D" w14:textId="77777777" w:rsidR="00BE1132" w:rsidRDefault="00043677">
            <w:pPr>
              <w:spacing w:after="0" w:line="240" w:lineRule="auto"/>
            </w:pPr>
            <w:r>
              <w:t>LINP2</w:t>
            </w:r>
          </w:p>
        </w:tc>
        <w:tc>
          <w:tcPr>
            <w:tcW w:w="1511"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14:paraId="46EC92D0" w14:textId="77777777" w:rsidR="00BE1132" w:rsidRDefault="00043677">
            <w:pPr>
              <w:spacing w:after="0" w:line="240" w:lineRule="auto"/>
              <w:rPr>
                <w:b/>
              </w:rPr>
            </w:pPr>
            <w:r>
              <w:rPr>
                <w:b/>
              </w:rPr>
              <w:t xml:space="preserve">De </w:t>
            </w:r>
            <w:proofErr w:type="spellStart"/>
            <w:r>
              <w:rPr>
                <w:b/>
              </w:rPr>
              <w:t>marco</w:t>
            </w:r>
            <w:proofErr w:type="spellEnd"/>
          </w:p>
        </w:tc>
        <w:tc>
          <w:tcPr>
            <w:tcW w:w="1151"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7CC91EC2" w14:textId="77777777" w:rsidR="00BE1132" w:rsidRDefault="00043677">
            <w:pPr>
              <w:spacing w:after="0" w:line="240" w:lineRule="auto"/>
            </w:pPr>
            <w:r>
              <w:t>Giovanni</w:t>
            </w:r>
          </w:p>
        </w:tc>
        <w:tc>
          <w:tcPr>
            <w:tcW w:w="2568"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14:paraId="4AADF994" w14:textId="77777777" w:rsidR="00BE1132" w:rsidRDefault="00043677">
            <w:pPr>
              <w:spacing w:after="0" w:line="240" w:lineRule="auto"/>
            </w:pPr>
            <w:r>
              <w:t>Directeur</w:t>
            </w:r>
          </w:p>
        </w:tc>
        <w:tc>
          <w:tcPr>
            <w:tcW w:w="1105"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14:paraId="0F4C7B69" w14:textId="77777777" w:rsidR="00BE1132" w:rsidRDefault="00BE1132">
            <w:pPr>
              <w:spacing w:after="0" w:line="240" w:lineRule="auto"/>
            </w:pPr>
          </w:p>
        </w:tc>
        <w:tc>
          <w:tcPr>
            <w:tcW w:w="1792" w:type="dxa"/>
            <w:tcBorders>
              <w:top w:val="single" w:sz="6" w:space="0" w:color="CCCCCC"/>
              <w:left w:val="single" w:sz="6" w:space="0" w:color="CCCCCC"/>
              <w:bottom w:val="dotted" w:sz="6" w:space="0" w:color="000000"/>
              <w:right w:val="single" w:sz="12" w:space="0" w:color="000000"/>
            </w:tcBorders>
            <w:tcMar>
              <w:top w:w="0" w:type="dxa"/>
              <w:left w:w="45" w:type="dxa"/>
              <w:bottom w:w="0" w:type="dxa"/>
              <w:right w:w="45" w:type="dxa"/>
            </w:tcMar>
            <w:vAlign w:val="bottom"/>
          </w:tcPr>
          <w:p w14:paraId="04271A0E" w14:textId="77777777" w:rsidR="00BE1132" w:rsidRDefault="00BE1132">
            <w:pPr>
              <w:spacing w:after="0" w:line="240" w:lineRule="auto"/>
              <w:rPr>
                <w:rFonts w:ascii="Times New Roman" w:eastAsia="Times New Roman" w:hAnsi="Times New Roman" w:cs="Times New Roman"/>
                <w:sz w:val="20"/>
                <w:szCs w:val="20"/>
              </w:rPr>
            </w:pPr>
          </w:p>
        </w:tc>
      </w:tr>
      <w:tr w:rsidR="00BE1132" w14:paraId="249F6CC1" w14:textId="77777777">
        <w:trPr>
          <w:trHeight w:val="495"/>
        </w:trPr>
        <w:tc>
          <w:tcPr>
            <w:tcW w:w="929" w:type="dxa"/>
            <w:tcBorders>
              <w:top w:val="single" w:sz="6" w:space="0" w:color="CCCCCC"/>
              <w:left w:val="single" w:sz="12" w:space="0" w:color="000000"/>
              <w:bottom w:val="dotted" w:sz="6" w:space="0" w:color="000000"/>
              <w:right w:val="single" w:sz="12" w:space="0" w:color="000000"/>
            </w:tcBorders>
            <w:shd w:val="clear" w:color="auto" w:fill="FFFFFF"/>
            <w:tcMar>
              <w:top w:w="0" w:type="dxa"/>
              <w:left w:w="45" w:type="dxa"/>
              <w:bottom w:w="0" w:type="dxa"/>
              <w:right w:w="45" w:type="dxa"/>
            </w:tcMar>
            <w:vAlign w:val="bottom"/>
          </w:tcPr>
          <w:p w14:paraId="2700BF63" w14:textId="77777777" w:rsidR="00BE1132" w:rsidRDefault="00043677">
            <w:pPr>
              <w:spacing w:after="0" w:line="240" w:lineRule="auto"/>
            </w:pPr>
            <w:r>
              <w:t>LINP2</w:t>
            </w:r>
          </w:p>
        </w:tc>
        <w:tc>
          <w:tcPr>
            <w:tcW w:w="1511"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14:paraId="62BAF056" w14:textId="77777777" w:rsidR="00BE1132" w:rsidRDefault="00043677">
            <w:pPr>
              <w:spacing w:after="0" w:line="240" w:lineRule="auto"/>
              <w:rPr>
                <w:b/>
              </w:rPr>
            </w:pPr>
            <w:r>
              <w:rPr>
                <w:b/>
              </w:rPr>
              <w:t>Fenouillet</w:t>
            </w:r>
          </w:p>
        </w:tc>
        <w:tc>
          <w:tcPr>
            <w:tcW w:w="1151" w:type="dxa"/>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tcPr>
          <w:p w14:paraId="38A2F600" w14:textId="77777777" w:rsidR="00BE1132" w:rsidRDefault="00043677">
            <w:pPr>
              <w:spacing w:after="0" w:line="240" w:lineRule="auto"/>
            </w:pPr>
            <w:r>
              <w:t>Fabien</w:t>
            </w:r>
          </w:p>
        </w:tc>
        <w:tc>
          <w:tcPr>
            <w:tcW w:w="2568"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14:paraId="5EC420E9" w14:textId="77777777" w:rsidR="00BE1132" w:rsidRDefault="00043677">
            <w:pPr>
              <w:spacing w:after="0" w:line="240" w:lineRule="auto"/>
            </w:pPr>
            <w:proofErr w:type="spellStart"/>
            <w:r>
              <w:t>Dir</w:t>
            </w:r>
            <w:proofErr w:type="spellEnd"/>
            <w:r>
              <w:t xml:space="preserve"> adjoint</w:t>
            </w:r>
          </w:p>
        </w:tc>
        <w:tc>
          <w:tcPr>
            <w:tcW w:w="1105"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14:paraId="252F6C5A" w14:textId="77777777" w:rsidR="00BE1132" w:rsidRDefault="00BE1132">
            <w:pPr>
              <w:spacing w:after="0" w:line="240" w:lineRule="auto"/>
            </w:pPr>
          </w:p>
        </w:tc>
        <w:tc>
          <w:tcPr>
            <w:tcW w:w="1792" w:type="dxa"/>
            <w:tcBorders>
              <w:top w:val="single" w:sz="6" w:space="0" w:color="CCCCCC"/>
              <w:left w:val="single" w:sz="6" w:space="0" w:color="CCCCCC"/>
              <w:bottom w:val="dotted" w:sz="6" w:space="0" w:color="000000"/>
              <w:right w:val="single" w:sz="12" w:space="0" w:color="000000"/>
            </w:tcBorders>
            <w:tcMar>
              <w:top w:w="0" w:type="dxa"/>
              <w:left w:w="45" w:type="dxa"/>
              <w:bottom w:w="0" w:type="dxa"/>
              <w:right w:w="45" w:type="dxa"/>
            </w:tcMar>
            <w:vAlign w:val="bottom"/>
          </w:tcPr>
          <w:p w14:paraId="275C8D24" w14:textId="77777777" w:rsidR="00BE1132" w:rsidRDefault="00BE1132">
            <w:pPr>
              <w:spacing w:after="0" w:line="240" w:lineRule="auto"/>
              <w:rPr>
                <w:rFonts w:ascii="Times New Roman" w:eastAsia="Times New Roman" w:hAnsi="Times New Roman" w:cs="Times New Roman"/>
                <w:sz w:val="20"/>
                <w:szCs w:val="20"/>
              </w:rPr>
            </w:pPr>
          </w:p>
        </w:tc>
      </w:tr>
      <w:tr w:rsidR="00BE1132" w14:paraId="7966E323" w14:textId="77777777">
        <w:trPr>
          <w:trHeight w:val="495"/>
        </w:trPr>
        <w:tc>
          <w:tcPr>
            <w:tcW w:w="929" w:type="dxa"/>
            <w:tcBorders>
              <w:top w:val="single" w:sz="6" w:space="0" w:color="CCCCCC"/>
              <w:left w:val="single" w:sz="12" w:space="0" w:color="000000"/>
              <w:bottom w:val="dotted" w:sz="6" w:space="0" w:color="000000"/>
              <w:right w:val="single" w:sz="12" w:space="0" w:color="000000"/>
            </w:tcBorders>
            <w:shd w:val="clear" w:color="auto" w:fill="FFFFFF"/>
            <w:tcMar>
              <w:top w:w="0" w:type="dxa"/>
              <w:left w:w="45" w:type="dxa"/>
              <w:bottom w:w="0" w:type="dxa"/>
              <w:right w:w="45" w:type="dxa"/>
            </w:tcMar>
            <w:vAlign w:val="bottom"/>
          </w:tcPr>
          <w:p w14:paraId="131BF751" w14:textId="77777777" w:rsidR="00BE1132" w:rsidRDefault="00043677">
            <w:pPr>
              <w:spacing w:after="0" w:line="240" w:lineRule="auto"/>
            </w:pPr>
            <w:r>
              <w:t>LINP2</w:t>
            </w:r>
          </w:p>
        </w:tc>
        <w:tc>
          <w:tcPr>
            <w:tcW w:w="1511"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14:paraId="32EB91AE" w14:textId="77777777" w:rsidR="00BE1132" w:rsidRDefault="00043677">
            <w:pPr>
              <w:spacing w:after="0" w:line="240" w:lineRule="auto"/>
              <w:rPr>
                <w:b/>
              </w:rPr>
            </w:pPr>
            <w:r>
              <w:rPr>
                <w:b/>
              </w:rPr>
              <w:t>Leger</w:t>
            </w:r>
          </w:p>
        </w:tc>
        <w:tc>
          <w:tcPr>
            <w:tcW w:w="1151"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14:paraId="12407CFB" w14:textId="77777777" w:rsidR="00BE1132" w:rsidRDefault="00043677">
            <w:pPr>
              <w:spacing w:after="0" w:line="240" w:lineRule="auto"/>
            </w:pPr>
            <w:r>
              <w:t>Laure</w:t>
            </w:r>
          </w:p>
        </w:tc>
        <w:tc>
          <w:tcPr>
            <w:tcW w:w="2568" w:type="dxa"/>
            <w:tcBorders>
              <w:top w:val="single" w:sz="6" w:space="0" w:color="CCCCCC"/>
              <w:left w:val="single" w:sz="6" w:space="0" w:color="CCCCCC"/>
              <w:bottom w:val="dotted" w:sz="6" w:space="0" w:color="000000"/>
              <w:right w:val="single" w:sz="12" w:space="0" w:color="000000"/>
            </w:tcBorders>
            <w:tcMar>
              <w:top w:w="0" w:type="dxa"/>
              <w:left w:w="45" w:type="dxa"/>
              <w:bottom w:w="0" w:type="dxa"/>
              <w:right w:w="45" w:type="dxa"/>
            </w:tcMar>
            <w:vAlign w:val="bottom"/>
          </w:tcPr>
          <w:p w14:paraId="4F076893" w14:textId="77777777" w:rsidR="00BE1132" w:rsidRDefault="00043677">
            <w:pPr>
              <w:spacing w:after="0" w:line="240" w:lineRule="auto"/>
            </w:pPr>
            <w:r>
              <w:t>Référente titulaire</w:t>
            </w:r>
          </w:p>
        </w:tc>
        <w:tc>
          <w:tcPr>
            <w:tcW w:w="1105"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14:paraId="6A439C80" w14:textId="77777777" w:rsidR="00BE1132" w:rsidRDefault="00043677">
            <w:pPr>
              <w:spacing w:after="0" w:line="240" w:lineRule="auto"/>
            </w:pPr>
            <w:r>
              <w:t>OUI</w:t>
            </w:r>
          </w:p>
        </w:tc>
        <w:tc>
          <w:tcPr>
            <w:tcW w:w="1792" w:type="dxa"/>
            <w:tcBorders>
              <w:top w:val="single" w:sz="6" w:space="0" w:color="CCCCCC"/>
              <w:left w:val="single" w:sz="6" w:space="0" w:color="CCCCCC"/>
              <w:bottom w:val="dotted" w:sz="6" w:space="0" w:color="000000"/>
              <w:right w:val="single" w:sz="12" w:space="0" w:color="000000"/>
            </w:tcBorders>
            <w:tcMar>
              <w:top w:w="0" w:type="dxa"/>
              <w:left w:w="45" w:type="dxa"/>
              <w:bottom w:w="0" w:type="dxa"/>
              <w:right w:w="45" w:type="dxa"/>
            </w:tcMar>
            <w:vAlign w:val="bottom"/>
          </w:tcPr>
          <w:p w14:paraId="3ED7D72E" w14:textId="77777777" w:rsidR="00BE1132" w:rsidRDefault="00BE1132">
            <w:pPr>
              <w:spacing w:after="0" w:line="240" w:lineRule="auto"/>
              <w:rPr>
                <w:rFonts w:ascii="Times New Roman" w:eastAsia="Times New Roman" w:hAnsi="Times New Roman" w:cs="Times New Roman"/>
                <w:sz w:val="20"/>
                <w:szCs w:val="20"/>
              </w:rPr>
            </w:pPr>
          </w:p>
        </w:tc>
      </w:tr>
      <w:tr w:rsidR="00BE1132" w14:paraId="07493C30" w14:textId="77777777">
        <w:trPr>
          <w:trHeight w:val="495"/>
        </w:trPr>
        <w:tc>
          <w:tcPr>
            <w:tcW w:w="929" w:type="dxa"/>
            <w:tcBorders>
              <w:top w:val="single" w:sz="6" w:space="0" w:color="CCCCCC"/>
              <w:left w:val="single" w:sz="12" w:space="0" w:color="000000"/>
              <w:bottom w:val="dotted" w:sz="6" w:space="0" w:color="000000"/>
              <w:right w:val="single" w:sz="12" w:space="0" w:color="000000"/>
            </w:tcBorders>
            <w:shd w:val="clear" w:color="auto" w:fill="FFFFFF"/>
            <w:tcMar>
              <w:top w:w="0" w:type="dxa"/>
              <w:left w:w="45" w:type="dxa"/>
              <w:bottom w:w="0" w:type="dxa"/>
              <w:right w:w="45" w:type="dxa"/>
            </w:tcMar>
            <w:vAlign w:val="bottom"/>
          </w:tcPr>
          <w:p w14:paraId="7B24B756" w14:textId="77777777" w:rsidR="00BE1132" w:rsidRDefault="00043677">
            <w:pPr>
              <w:spacing w:after="0" w:line="240" w:lineRule="auto"/>
            </w:pPr>
            <w:r>
              <w:t>LINP2</w:t>
            </w:r>
          </w:p>
        </w:tc>
        <w:tc>
          <w:tcPr>
            <w:tcW w:w="1511"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14:paraId="4A9A67BC" w14:textId="77777777" w:rsidR="00BE1132" w:rsidRDefault="00043677">
            <w:pPr>
              <w:spacing w:after="0" w:line="240" w:lineRule="auto"/>
              <w:rPr>
                <w:b/>
              </w:rPr>
            </w:pPr>
            <w:r>
              <w:rPr>
                <w:b/>
              </w:rPr>
              <w:t xml:space="preserve">Arous </w:t>
            </w:r>
            <w:proofErr w:type="spellStart"/>
            <w:r>
              <w:rPr>
                <w:b/>
              </w:rPr>
              <w:t>Chtara</w:t>
            </w:r>
            <w:proofErr w:type="spellEnd"/>
          </w:p>
        </w:tc>
        <w:tc>
          <w:tcPr>
            <w:tcW w:w="1151" w:type="dxa"/>
            <w:tcBorders>
              <w:top w:val="single" w:sz="6" w:space="0" w:color="CCCCCC"/>
              <w:left w:val="single" w:sz="6" w:space="0" w:color="CCCCCC"/>
              <w:bottom w:val="dotted" w:sz="6" w:space="0" w:color="000000"/>
              <w:right w:val="single" w:sz="6" w:space="0" w:color="000000"/>
            </w:tcBorders>
            <w:tcMar>
              <w:top w:w="0" w:type="dxa"/>
              <w:left w:w="45" w:type="dxa"/>
              <w:bottom w:w="0" w:type="dxa"/>
              <w:right w:w="45" w:type="dxa"/>
            </w:tcMar>
            <w:vAlign w:val="bottom"/>
          </w:tcPr>
          <w:p w14:paraId="208A7D20" w14:textId="77777777" w:rsidR="00BE1132" w:rsidRDefault="00043677">
            <w:pPr>
              <w:spacing w:after="0" w:line="240" w:lineRule="auto"/>
            </w:pPr>
            <w:r>
              <w:t>Oussama</w:t>
            </w:r>
          </w:p>
        </w:tc>
        <w:tc>
          <w:tcPr>
            <w:tcW w:w="2568" w:type="dxa"/>
            <w:tcBorders>
              <w:top w:val="single" w:sz="6" w:space="0" w:color="CCCCCC"/>
              <w:left w:val="single" w:sz="6" w:space="0" w:color="CCCCCC"/>
              <w:bottom w:val="dotted" w:sz="6" w:space="0" w:color="000000"/>
              <w:right w:val="single" w:sz="12" w:space="0" w:color="000000"/>
            </w:tcBorders>
            <w:tcMar>
              <w:top w:w="0" w:type="dxa"/>
              <w:left w:w="45" w:type="dxa"/>
              <w:bottom w:w="0" w:type="dxa"/>
              <w:right w:w="45" w:type="dxa"/>
            </w:tcMar>
            <w:vAlign w:val="bottom"/>
          </w:tcPr>
          <w:p w14:paraId="7BEF08B1" w14:textId="77777777" w:rsidR="00BE1132" w:rsidRDefault="00043677">
            <w:pPr>
              <w:spacing w:after="0" w:line="240" w:lineRule="auto"/>
            </w:pPr>
            <w:r>
              <w:t xml:space="preserve">Représentant </w:t>
            </w:r>
            <w:proofErr w:type="spellStart"/>
            <w:r>
              <w:t>doctorant.e.s</w:t>
            </w:r>
            <w:proofErr w:type="spellEnd"/>
          </w:p>
        </w:tc>
        <w:tc>
          <w:tcPr>
            <w:tcW w:w="1105" w:type="dxa"/>
            <w:tcBorders>
              <w:top w:val="single" w:sz="6" w:space="0" w:color="CCCCCC"/>
              <w:left w:val="single" w:sz="6" w:space="0" w:color="CCCCCC"/>
              <w:bottom w:val="dotted" w:sz="6" w:space="0" w:color="000000"/>
              <w:right w:val="single" w:sz="12" w:space="0" w:color="000000"/>
            </w:tcBorders>
            <w:shd w:val="clear" w:color="auto" w:fill="FFFFFF"/>
            <w:tcMar>
              <w:top w:w="0" w:type="dxa"/>
              <w:left w:w="45" w:type="dxa"/>
              <w:bottom w:w="0" w:type="dxa"/>
              <w:right w:w="45" w:type="dxa"/>
            </w:tcMar>
            <w:vAlign w:val="bottom"/>
          </w:tcPr>
          <w:p w14:paraId="1C2D66DD" w14:textId="77777777" w:rsidR="00BE1132" w:rsidRDefault="00BE1132">
            <w:pPr>
              <w:spacing w:after="0" w:line="240" w:lineRule="auto"/>
            </w:pPr>
          </w:p>
        </w:tc>
        <w:tc>
          <w:tcPr>
            <w:tcW w:w="1792" w:type="dxa"/>
            <w:tcBorders>
              <w:top w:val="single" w:sz="6" w:space="0" w:color="CCCCCC"/>
              <w:left w:val="single" w:sz="6" w:space="0" w:color="CCCCCC"/>
              <w:bottom w:val="dotted" w:sz="6" w:space="0" w:color="000000"/>
              <w:right w:val="single" w:sz="12" w:space="0" w:color="000000"/>
            </w:tcBorders>
            <w:tcMar>
              <w:top w:w="0" w:type="dxa"/>
              <w:left w:w="45" w:type="dxa"/>
              <w:bottom w:w="0" w:type="dxa"/>
              <w:right w:w="45" w:type="dxa"/>
            </w:tcMar>
            <w:vAlign w:val="bottom"/>
          </w:tcPr>
          <w:p w14:paraId="14CFE9CE" w14:textId="77777777" w:rsidR="00BE1132" w:rsidRDefault="00BE1132">
            <w:pPr>
              <w:spacing w:after="0" w:line="240" w:lineRule="auto"/>
              <w:rPr>
                <w:rFonts w:ascii="Times New Roman" w:eastAsia="Times New Roman" w:hAnsi="Times New Roman" w:cs="Times New Roman"/>
                <w:sz w:val="20"/>
                <w:szCs w:val="20"/>
              </w:rPr>
            </w:pPr>
          </w:p>
        </w:tc>
      </w:tr>
      <w:tr w:rsidR="00BE1132" w14:paraId="154A9F2D" w14:textId="77777777">
        <w:trPr>
          <w:trHeight w:val="495"/>
        </w:trPr>
        <w:tc>
          <w:tcPr>
            <w:tcW w:w="929" w:type="dxa"/>
            <w:tcBorders>
              <w:top w:val="single" w:sz="6" w:space="0" w:color="CCCCCC"/>
              <w:left w:val="single" w:sz="12" w:space="0" w:color="000000"/>
              <w:bottom w:val="single" w:sz="12" w:space="0" w:color="000000"/>
              <w:right w:val="single" w:sz="12" w:space="0" w:color="000000"/>
            </w:tcBorders>
            <w:shd w:val="clear" w:color="auto" w:fill="FFFFFF"/>
            <w:tcMar>
              <w:top w:w="0" w:type="dxa"/>
              <w:left w:w="45" w:type="dxa"/>
              <w:bottom w:w="0" w:type="dxa"/>
              <w:right w:w="45" w:type="dxa"/>
            </w:tcMar>
            <w:vAlign w:val="bottom"/>
          </w:tcPr>
          <w:p w14:paraId="1F96A155" w14:textId="77777777" w:rsidR="00BE1132" w:rsidRDefault="00043677">
            <w:pPr>
              <w:spacing w:after="0" w:line="240" w:lineRule="auto"/>
            </w:pPr>
            <w:r>
              <w:t>LINP2</w:t>
            </w:r>
          </w:p>
        </w:tc>
        <w:tc>
          <w:tcPr>
            <w:tcW w:w="1511" w:type="dxa"/>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bottom"/>
          </w:tcPr>
          <w:p w14:paraId="70B7ED94" w14:textId="77777777" w:rsidR="00BE1132" w:rsidRDefault="00043677">
            <w:pPr>
              <w:spacing w:after="0" w:line="240" w:lineRule="auto"/>
              <w:rPr>
                <w:b/>
              </w:rPr>
            </w:pPr>
            <w:proofErr w:type="spellStart"/>
            <w:r>
              <w:rPr>
                <w:b/>
              </w:rPr>
              <w:t>Guarnieri</w:t>
            </w:r>
            <w:proofErr w:type="spellEnd"/>
          </w:p>
        </w:tc>
        <w:tc>
          <w:tcPr>
            <w:tcW w:w="1151" w:type="dxa"/>
            <w:tcBorders>
              <w:top w:val="single" w:sz="6" w:space="0" w:color="CCCCCC"/>
              <w:left w:val="single" w:sz="6" w:space="0" w:color="CCCCCC"/>
              <w:bottom w:val="single" w:sz="12" w:space="0" w:color="000000"/>
              <w:right w:val="single" w:sz="6" w:space="0" w:color="000000"/>
            </w:tcBorders>
            <w:tcMar>
              <w:top w:w="0" w:type="dxa"/>
              <w:left w:w="45" w:type="dxa"/>
              <w:bottom w:w="0" w:type="dxa"/>
              <w:right w:w="45" w:type="dxa"/>
            </w:tcMar>
            <w:vAlign w:val="bottom"/>
          </w:tcPr>
          <w:p w14:paraId="5B222D57" w14:textId="77777777" w:rsidR="00BE1132" w:rsidRDefault="00043677">
            <w:pPr>
              <w:spacing w:after="0" w:line="240" w:lineRule="auto"/>
            </w:pPr>
            <w:r>
              <w:t>Tristan</w:t>
            </w:r>
          </w:p>
        </w:tc>
        <w:tc>
          <w:tcPr>
            <w:tcW w:w="2568"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14:paraId="49325612" w14:textId="77777777" w:rsidR="00BE1132" w:rsidRDefault="00043677">
            <w:pPr>
              <w:spacing w:after="0" w:line="240" w:lineRule="auto"/>
            </w:pPr>
            <w:r>
              <w:t xml:space="preserve">Représentant </w:t>
            </w:r>
            <w:proofErr w:type="spellStart"/>
            <w:r>
              <w:t>doctorant.e.s</w:t>
            </w:r>
            <w:proofErr w:type="spellEnd"/>
          </w:p>
        </w:tc>
        <w:tc>
          <w:tcPr>
            <w:tcW w:w="1105" w:type="dxa"/>
            <w:tcBorders>
              <w:top w:val="single" w:sz="6" w:space="0" w:color="CCCCCC"/>
              <w:left w:val="single" w:sz="6" w:space="0" w:color="CCCCCC"/>
              <w:bottom w:val="single" w:sz="12" w:space="0" w:color="000000"/>
              <w:right w:val="single" w:sz="6" w:space="0" w:color="000000"/>
            </w:tcBorders>
            <w:shd w:val="clear" w:color="auto" w:fill="FFFFFF"/>
            <w:tcMar>
              <w:top w:w="0" w:type="dxa"/>
              <w:left w:w="45" w:type="dxa"/>
              <w:bottom w:w="0" w:type="dxa"/>
              <w:right w:w="45" w:type="dxa"/>
            </w:tcMar>
            <w:vAlign w:val="bottom"/>
          </w:tcPr>
          <w:p w14:paraId="2B1CC6DC" w14:textId="77777777" w:rsidR="00BE1132" w:rsidRDefault="00BE1132">
            <w:pPr>
              <w:spacing w:after="0" w:line="240" w:lineRule="auto"/>
            </w:pPr>
          </w:p>
        </w:tc>
        <w:tc>
          <w:tcPr>
            <w:tcW w:w="1792" w:type="dxa"/>
            <w:tcBorders>
              <w:top w:val="single" w:sz="6" w:space="0" w:color="CCCCCC"/>
              <w:left w:val="single" w:sz="6" w:space="0" w:color="CCCCCC"/>
              <w:bottom w:val="single" w:sz="12" w:space="0" w:color="000000"/>
              <w:right w:val="single" w:sz="12" w:space="0" w:color="000000"/>
            </w:tcBorders>
            <w:tcMar>
              <w:top w:w="0" w:type="dxa"/>
              <w:left w:w="45" w:type="dxa"/>
              <w:bottom w:w="0" w:type="dxa"/>
              <w:right w:w="45" w:type="dxa"/>
            </w:tcMar>
            <w:vAlign w:val="bottom"/>
          </w:tcPr>
          <w:p w14:paraId="0A05A2FE" w14:textId="77777777" w:rsidR="00BE1132" w:rsidRDefault="00BE1132">
            <w:pPr>
              <w:spacing w:after="0" w:line="240" w:lineRule="auto"/>
              <w:rPr>
                <w:rFonts w:ascii="Times New Roman" w:eastAsia="Times New Roman" w:hAnsi="Times New Roman" w:cs="Times New Roman"/>
                <w:sz w:val="20"/>
                <w:szCs w:val="20"/>
              </w:rPr>
            </w:pPr>
          </w:p>
        </w:tc>
      </w:tr>
      <w:tr w:rsidR="00BE1132" w14:paraId="51E733B2" w14:textId="77777777">
        <w:trPr>
          <w:trHeight w:val="1020"/>
        </w:trPr>
        <w:tc>
          <w:tcPr>
            <w:tcW w:w="929"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6AC93DF6" w14:textId="77777777" w:rsidR="00BE1132" w:rsidRDefault="00BE1132">
            <w:pPr>
              <w:spacing w:after="0" w:line="240" w:lineRule="auto"/>
              <w:rPr>
                <w:rFonts w:ascii="Times New Roman" w:eastAsia="Times New Roman" w:hAnsi="Times New Roman" w:cs="Times New Roman"/>
                <w:sz w:val="20"/>
                <w:szCs w:val="20"/>
              </w:rPr>
            </w:pPr>
          </w:p>
        </w:tc>
        <w:tc>
          <w:tcPr>
            <w:tcW w:w="151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455B048C" w14:textId="77777777" w:rsidR="00BE1132" w:rsidRDefault="00BE1132">
            <w:pPr>
              <w:spacing w:after="0" w:line="240" w:lineRule="auto"/>
              <w:rPr>
                <w:rFonts w:ascii="Times New Roman" w:eastAsia="Times New Roman" w:hAnsi="Times New Roman" w:cs="Times New Roman"/>
                <w:sz w:val="20"/>
                <w:szCs w:val="20"/>
              </w:rPr>
            </w:pPr>
          </w:p>
        </w:tc>
        <w:tc>
          <w:tcPr>
            <w:tcW w:w="1151"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4FCA4434" w14:textId="77777777" w:rsidR="00BE1132" w:rsidRDefault="00BE1132">
            <w:pPr>
              <w:spacing w:after="0" w:line="240" w:lineRule="auto"/>
              <w:rPr>
                <w:rFonts w:ascii="Times New Roman" w:eastAsia="Times New Roman" w:hAnsi="Times New Roman" w:cs="Times New Roman"/>
                <w:sz w:val="20"/>
                <w:szCs w:val="20"/>
              </w:rPr>
            </w:pPr>
          </w:p>
        </w:tc>
        <w:tc>
          <w:tcPr>
            <w:tcW w:w="2568"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1DA75476" w14:textId="77777777" w:rsidR="00BE1132" w:rsidRDefault="00BE1132">
            <w:pPr>
              <w:spacing w:after="0" w:line="240" w:lineRule="auto"/>
              <w:rPr>
                <w:rFonts w:ascii="Times New Roman" w:eastAsia="Times New Roman" w:hAnsi="Times New Roman" w:cs="Times New Roman"/>
                <w:sz w:val="20"/>
                <w:szCs w:val="20"/>
              </w:rPr>
            </w:pPr>
          </w:p>
        </w:tc>
        <w:tc>
          <w:tcPr>
            <w:tcW w:w="1105"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375FF6FA" w14:textId="77777777" w:rsidR="00BE1132" w:rsidRDefault="00BE1132">
            <w:pPr>
              <w:spacing w:after="0" w:line="240" w:lineRule="auto"/>
              <w:rPr>
                <w:rFonts w:ascii="Times New Roman" w:eastAsia="Times New Roman" w:hAnsi="Times New Roman" w:cs="Times New Roman"/>
                <w:sz w:val="20"/>
                <w:szCs w:val="20"/>
              </w:rPr>
            </w:pPr>
          </w:p>
        </w:tc>
        <w:tc>
          <w:tcPr>
            <w:tcW w:w="1792" w:type="dxa"/>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bottom"/>
          </w:tcPr>
          <w:p w14:paraId="7792B2ED" w14:textId="77777777" w:rsidR="00BE1132" w:rsidRDefault="00BE1132">
            <w:pPr>
              <w:spacing w:after="0" w:line="240" w:lineRule="auto"/>
              <w:rPr>
                <w:rFonts w:ascii="Times New Roman" w:eastAsia="Times New Roman" w:hAnsi="Times New Roman" w:cs="Times New Roman"/>
                <w:sz w:val="20"/>
                <w:szCs w:val="20"/>
              </w:rPr>
            </w:pPr>
          </w:p>
        </w:tc>
      </w:tr>
      <w:tr w:rsidR="00BE1132" w14:paraId="61CA6854" w14:textId="77777777">
        <w:trPr>
          <w:trHeight w:val="855"/>
        </w:trPr>
        <w:tc>
          <w:tcPr>
            <w:tcW w:w="9056" w:type="dxa"/>
            <w:gridSpan w:val="6"/>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tcPr>
          <w:p w14:paraId="2DB70869" w14:textId="77777777" w:rsidR="00BE1132" w:rsidRDefault="00043677">
            <w:pPr>
              <w:spacing w:after="0" w:line="240" w:lineRule="auto"/>
              <w:rPr>
                <w:b/>
                <w:sz w:val="32"/>
                <w:szCs w:val="32"/>
              </w:rPr>
            </w:pPr>
            <w:r>
              <w:rPr>
                <w:b/>
                <w:sz w:val="32"/>
                <w:szCs w:val="32"/>
              </w:rPr>
              <w:t>Invités permanents</w:t>
            </w:r>
          </w:p>
        </w:tc>
      </w:tr>
      <w:tr w:rsidR="00BE1132" w14:paraId="79BB104C" w14:textId="77777777">
        <w:trPr>
          <w:trHeight w:val="495"/>
        </w:trPr>
        <w:tc>
          <w:tcPr>
            <w:tcW w:w="929" w:type="dxa"/>
            <w:tcBorders>
              <w:top w:val="single" w:sz="6" w:space="0" w:color="CCCCCC"/>
              <w:left w:val="single" w:sz="6" w:space="0" w:color="000000"/>
              <w:bottom w:val="single" w:sz="6" w:space="0" w:color="000000"/>
              <w:right w:val="single" w:sz="6" w:space="0" w:color="000000"/>
            </w:tcBorders>
            <w:shd w:val="clear" w:color="auto" w:fill="FF3300"/>
            <w:tcMar>
              <w:top w:w="0" w:type="dxa"/>
              <w:left w:w="45" w:type="dxa"/>
              <w:bottom w:w="0" w:type="dxa"/>
              <w:right w:w="45" w:type="dxa"/>
            </w:tcMar>
            <w:vAlign w:val="center"/>
          </w:tcPr>
          <w:p w14:paraId="2D114398" w14:textId="77777777" w:rsidR="00BE1132" w:rsidRDefault="00043677">
            <w:pPr>
              <w:spacing w:after="0" w:line="240" w:lineRule="auto"/>
              <w:rPr>
                <w:b/>
              </w:rPr>
            </w:pPr>
            <w:r>
              <w:rPr>
                <w:b/>
              </w:rPr>
              <w:t>Labo</w:t>
            </w:r>
          </w:p>
        </w:tc>
        <w:tc>
          <w:tcPr>
            <w:tcW w:w="1511" w:type="dxa"/>
            <w:tcBorders>
              <w:top w:val="single" w:sz="6" w:space="0" w:color="CCCCCC"/>
              <w:left w:val="single" w:sz="6" w:space="0" w:color="CCCCCC"/>
              <w:bottom w:val="single" w:sz="6" w:space="0" w:color="000000"/>
              <w:right w:val="single" w:sz="6" w:space="0" w:color="000000"/>
            </w:tcBorders>
            <w:shd w:val="clear" w:color="auto" w:fill="FF3300"/>
            <w:tcMar>
              <w:top w:w="0" w:type="dxa"/>
              <w:left w:w="45" w:type="dxa"/>
              <w:bottom w:w="0" w:type="dxa"/>
              <w:right w:w="45" w:type="dxa"/>
            </w:tcMar>
            <w:vAlign w:val="center"/>
          </w:tcPr>
          <w:p w14:paraId="0A5AF956" w14:textId="77777777" w:rsidR="00BE1132" w:rsidRDefault="00043677">
            <w:pPr>
              <w:spacing w:after="0" w:line="240" w:lineRule="auto"/>
              <w:rPr>
                <w:b/>
              </w:rPr>
            </w:pPr>
            <w:r>
              <w:rPr>
                <w:b/>
              </w:rPr>
              <w:t>Nom</w:t>
            </w:r>
          </w:p>
        </w:tc>
        <w:tc>
          <w:tcPr>
            <w:tcW w:w="1151" w:type="dxa"/>
            <w:tcBorders>
              <w:top w:val="single" w:sz="6" w:space="0" w:color="CCCCCC"/>
              <w:left w:val="single" w:sz="6" w:space="0" w:color="CCCCCC"/>
              <w:bottom w:val="single" w:sz="6" w:space="0" w:color="000000"/>
              <w:right w:val="single" w:sz="6" w:space="0" w:color="000000"/>
            </w:tcBorders>
            <w:shd w:val="clear" w:color="auto" w:fill="FF3300"/>
            <w:tcMar>
              <w:top w:w="0" w:type="dxa"/>
              <w:left w:w="45" w:type="dxa"/>
              <w:bottom w:w="0" w:type="dxa"/>
              <w:right w:w="45" w:type="dxa"/>
            </w:tcMar>
            <w:vAlign w:val="center"/>
          </w:tcPr>
          <w:p w14:paraId="5F1C06EC" w14:textId="77777777" w:rsidR="00BE1132" w:rsidRDefault="00043677">
            <w:pPr>
              <w:spacing w:after="0" w:line="240" w:lineRule="auto"/>
              <w:rPr>
                <w:b/>
              </w:rPr>
            </w:pPr>
            <w:r>
              <w:rPr>
                <w:b/>
              </w:rPr>
              <w:t>Prénom</w:t>
            </w:r>
          </w:p>
        </w:tc>
        <w:tc>
          <w:tcPr>
            <w:tcW w:w="2568" w:type="dxa"/>
            <w:tcBorders>
              <w:top w:val="single" w:sz="6" w:space="0" w:color="CCCCCC"/>
              <w:left w:val="single" w:sz="6" w:space="0" w:color="CCCCCC"/>
              <w:bottom w:val="single" w:sz="6" w:space="0" w:color="000000"/>
              <w:right w:val="single" w:sz="6" w:space="0" w:color="000000"/>
            </w:tcBorders>
            <w:shd w:val="clear" w:color="auto" w:fill="FF3300"/>
            <w:tcMar>
              <w:top w:w="0" w:type="dxa"/>
              <w:left w:w="45" w:type="dxa"/>
              <w:bottom w:w="0" w:type="dxa"/>
              <w:right w:w="45" w:type="dxa"/>
            </w:tcMar>
            <w:vAlign w:val="center"/>
          </w:tcPr>
          <w:p w14:paraId="51426BCB" w14:textId="77777777" w:rsidR="00BE1132" w:rsidRDefault="00043677">
            <w:pPr>
              <w:spacing w:after="0" w:line="240" w:lineRule="auto"/>
              <w:rPr>
                <w:b/>
              </w:rPr>
            </w:pPr>
            <w:r>
              <w:rPr>
                <w:b/>
              </w:rPr>
              <w:t>Fonction</w:t>
            </w:r>
          </w:p>
        </w:tc>
        <w:tc>
          <w:tcPr>
            <w:tcW w:w="1105" w:type="dxa"/>
            <w:tcBorders>
              <w:top w:val="single" w:sz="6" w:space="0" w:color="CCCCCC"/>
              <w:left w:val="single" w:sz="6" w:space="0" w:color="CCCCCC"/>
              <w:bottom w:val="single" w:sz="6" w:space="0" w:color="000000"/>
              <w:right w:val="single" w:sz="6" w:space="0" w:color="000000"/>
            </w:tcBorders>
            <w:shd w:val="clear" w:color="auto" w:fill="FF3300"/>
            <w:tcMar>
              <w:top w:w="0" w:type="dxa"/>
              <w:left w:w="45" w:type="dxa"/>
              <w:bottom w:w="0" w:type="dxa"/>
              <w:right w:w="45" w:type="dxa"/>
            </w:tcMar>
            <w:vAlign w:val="center"/>
          </w:tcPr>
          <w:p w14:paraId="7C2E1F56" w14:textId="77777777" w:rsidR="00BE1132" w:rsidRDefault="00043677">
            <w:pPr>
              <w:spacing w:after="0" w:line="240" w:lineRule="auto"/>
              <w:rPr>
                <w:b/>
              </w:rPr>
            </w:pPr>
            <w:proofErr w:type="spellStart"/>
            <w:r>
              <w:rPr>
                <w:b/>
              </w:rPr>
              <w:t>Present.e.s</w:t>
            </w:r>
            <w:proofErr w:type="spellEnd"/>
          </w:p>
        </w:tc>
        <w:tc>
          <w:tcPr>
            <w:tcW w:w="1792" w:type="dxa"/>
            <w:tcBorders>
              <w:top w:val="single" w:sz="6" w:space="0" w:color="CCCCCC"/>
              <w:left w:val="single" w:sz="6" w:space="0" w:color="CCCCCC"/>
              <w:bottom w:val="single" w:sz="6" w:space="0" w:color="000000"/>
              <w:right w:val="single" w:sz="6" w:space="0" w:color="000000"/>
            </w:tcBorders>
            <w:shd w:val="clear" w:color="auto" w:fill="FF3300"/>
            <w:tcMar>
              <w:top w:w="0" w:type="dxa"/>
              <w:left w:w="45" w:type="dxa"/>
              <w:bottom w:w="0" w:type="dxa"/>
              <w:right w:w="45" w:type="dxa"/>
            </w:tcMar>
            <w:vAlign w:val="center"/>
          </w:tcPr>
          <w:p w14:paraId="10752938" w14:textId="77777777" w:rsidR="00BE1132" w:rsidRDefault="00043677">
            <w:pPr>
              <w:spacing w:after="0" w:line="240" w:lineRule="auto"/>
              <w:rPr>
                <w:b/>
              </w:rPr>
            </w:pPr>
            <w:r>
              <w:rPr>
                <w:b/>
              </w:rPr>
              <w:t>Signature par procuration</w:t>
            </w:r>
          </w:p>
        </w:tc>
      </w:tr>
      <w:tr w:rsidR="00BE1132" w14:paraId="6203DE73" w14:textId="77777777">
        <w:trPr>
          <w:trHeight w:val="495"/>
        </w:trPr>
        <w:tc>
          <w:tcPr>
            <w:tcW w:w="92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186D3457" w14:textId="77777777" w:rsidR="00BE1132" w:rsidRDefault="00043677">
            <w:pPr>
              <w:spacing w:after="0" w:line="240" w:lineRule="auto"/>
            </w:pPr>
            <w:r>
              <w:t>UFR SPSE</w:t>
            </w:r>
          </w:p>
        </w:tc>
        <w:tc>
          <w:tcPr>
            <w:tcW w:w="151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307DA37B" w14:textId="77777777" w:rsidR="00BE1132" w:rsidRDefault="00043677">
            <w:pPr>
              <w:spacing w:after="0" w:line="240" w:lineRule="auto"/>
              <w:rPr>
                <w:b/>
              </w:rPr>
            </w:pPr>
            <w:r>
              <w:rPr>
                <w:b/>
              </w:rPr>
              <w:t xml:space="preserve">Riazuelo </w:t>
            </w:r>
          </w:p>
        </w:tc>
        <w:tc>
          <w:tcPr>
            <w:tcW w:w="115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5EF57029" w14:textId="77777777" w:rsidR="00BE1132" w:rsidRDefault="00043677">
            <w:pPr>
              <w:spacing w:after="0" w:line="240" w:lineRule="auto"/>
            </w:pPr>
            <w:r>
              <w:t xml:space="preserve">Hélène </w:t>
            </w:r>
          </w:p>
        </w:tc>
        <w:tc>
          <w:tcPr>
            <w:tcW w:w="256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8DCC3DE" w14:textId="77777777" w:rsidR="00BE1132" w:rsidRDefault="00043677">
            <w:pPr>
              <w:spacing w:after="0" w:line="240" w:lineRule="auto"/>
            </w:pPr>
            <w:r>
              <w:t xml:space="preserve">Directrice </w:t>
            </w:r>
          </w:p>
        </w:tc>
        <w:tc>
          <w:tcPr>
            <w:tcW w:w="110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1852CF80" w14:textId="77777777" w:rsidR="00BE1132" w:rsidRDefault="00BE1132">
            <w:pPr>
              <w:spacing w:after="0" w:line="240" w:lineRule="auto"/>
            </w:pPr>
          </w:p>
        </w:tc>
        <w:tc>
          <w:tcPr>
            <w:tcW w:w="179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3BEF2FA7" w14:textId="77777777" w:rsidR="00BE1132" w:rsidRDefault="00BE1132">
            <w:pPr>
              <w:spacing w:after="0" w:line="240" w:lineRule="auto"/>
              <w:rPr>
                <w:rFonts w:ascii="Times New Roman" w:eastAsia="Times New Roman" w:hAnsi="Times New Roman" w:cs="Times New Roman"/>
                <w:sz w:val="20"/>
                <w:szCs w:val="20"/>
              </w:rPr>
            </w:pPr>
          </w:p>
        </w:tc>
      </w:tr>
      <w:tr w:rsidR="00BE1132" w14:paraId="4B3375AD" w14:textId="77777777">
        <w:trPr>
          <w:trHeight w:val="495"/>
        </w:trPr>
        <w:tc>
          <w:tcPr>
            <w:tcW w:w="92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4979D83D" w14:textId="77777777" w:rsidR="00BE1132" w:rsidRDefault="00043677">
            <w:pPr>
              <w:spacing w:after="0" w:line="240" w:lineRule="auto"/>
            </w:pPr>
            <w:r>
              <w:t>UFR SPSE</w:t>
            </w:r>
          </w:p>
        </w:tc>
        <w:tc>
          <w:tcPr>
            <w:tcW w:w="151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62697CAB" w14:textId="77777777" w:rsidR="00BE1132" w:rsidRDefault="00043677">
            <w:pPr>
              <w:spacing w:after="0" w:line="240" w:lineRule="auto"/>
              <w:rPr>
                <w:b/>
              </w:rPr>
            </w:pPr>
            <w:proofErr w:type="spellStart"/>
            <w:r>
              <w:rPr>
                <w:b/>
              </w:rPr>
              <w:t>Lantian</w:t>
            </w:r>
            <w:proofErr w:type="spellEnd"/>
          </w:p>
        </w:tc>
        <w:tc>
          <w:tcPr>
            <w:tcW w:w="115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3E0842A" w14:textId="77777777" w:rsidR="00BE1132" w:rsidRDefault="00043677">
            <w:pPr>
              <w:spacing w:after="0" w:line="240" w:lineRule="auto"/>
            </w:pPr>
            <w:r>
              <w:t>Anthony</w:t>
            </w:r>
          </w:p>
        </w:tc>
        <w:tc>
          <w:tcPr>
            <w:tcW w:w="256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573B0324" w14:textId="77777777" w:rsidR="00BE1132" w:rsidRDefault="00043677">
            <w:pPr>
              <w:spacing w:after="0" w:line="240" w:lineRule="auto"/>
            </w:pPr>
            <w:r>
              <w:t xml:space="preserve">Directeur Adjoint chargé de la recherche </w:t>
            </w:r>
          </w:p>
        </w:tc>
        <w:tc>
          <w:tcPr>
            <w:tcW w:w="110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DF46BA6" w14:textId="77777777" w:rsidR="00BE1132" w:rsidRDefault="00BE1132">
            <w:pPr>
              <w:spacing w:after="0" w:line="240" w:lineRule="auto"/>
            </w:pPr>
          </w:p>
        </w:tc>
        <w:tc>
          <w:tcPr>
            <w:tcW w:w="179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74D28489" w14:textId="77777777" w:rsidR="00BE1132" w:rsidRDefault="00BE1132">
            <w:pPr>
              <w:spacing w:after="0" w:line="240" w:lineRule="auto"/>
              <w:rPr>
                <w:rFonts w:ascii="Times New Roman" w:eastAsia="Times New Roman" w:hAnsi="Times New Roman" w:cs="Times New Roman"/>
                <w:sz w:val="20"/>
                <w:szCs w:val="20"/>
              </w:rPr>
            </w:pPr>
          </w:p>
        </w:tc>
      </w:tr>
      <w:tr w:rsidR="00BE1132" w14:paraId="1FDB3273" w14:textId="77777777">
        <w:trPr>
          <w:trHeight w:val="495"/>
        </w:trPr>
        <w:tc>
          <w:tcPr>
            <w:tcW w:w="92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10365C12" w14:textId="77777777" w:rsidR="00BE1132" w:rsidRDefault="00043677">
            <w:pPr>
              <w:spacing w:after="0" w:line="240" w:lineRule="auto"/>
            </w:pPr>
            <w:r>
              <w:t>UFR STAPS</w:t>
            </w:r>
          </w:p>
        </w:tc>
        <w:tc>
          <w:tcPr>
            <w:tcW w:w="151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1076D970" w14:textId="77777777" w:rsidR="00BE1132" w:rsidRDefault="00043677">
            <w:pPr>
              <w:spacing w:after="0" w:line="240" w:lineRule="auto"/>
              <w:rPr>
                <w:b/>
              </w:rPr>
            </w:pPr>
            <w:r>
              <w:rPr>
                <w:b/>
              </w:rPr>
              <w:t>Dru</w:t>
            </w:r>
          </w:p>
        </w:tc>
        <w:tc>
          <w:tcPr>
            <w:tcW w:w="115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3A804853" w14:textId="77777777" w:rsidR="00BE1132" w:rsidRDefault="00043677">
            <w:pPr>
              <w:spacing w:after="0" w:line="240" w:lineRule="auto"/>
            </w:pPr>
            <w:r>
              <w:t>Vincent</w:t>
            </w:r>
          </w:p>
        </w:tc>
        <w:tc>
          <w:tcPr>
            <w:tcW w:w="256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66635930" w14:textId="77777777" w:rsidR="00BE1132" w:rsidRDefault="00043677">
            <w:pPr>
              <w:spacing w:after="0" w:line="240" w:lineRule="auto"/>
            </w:pPr>
            <w:r>
              <w:t>Directeur par intérim</w:t>
            </w:r>
          </w:p>
        </w:tc>
        <w:tc>
          <w:tcPr>
            <w:tcW w:w="110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C6179C1" w14:textId="77777777" w:rsidR="00BE1132" w:rsidRDefault="00BE1132">
            <w:pPr>
              <w:spacing w:after="0" w:line="240" w:lineRule="auto"/>
            </w:pPr>
          </w:p>
        </w:tc>
        <w:tc>
          <w:tcPr>
            <w:tcW w:w="179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1288A97F" w14:textId="77777777" w:rsidR="00BE1132" w:rsidRDefault="00BE1132">
            <w:pPr>
              <w:spacing w:after="0" w:line="240" w:lineRule="auto"/>
              <w:rPr>
                <w:rFonts w:ascii="Times New Roman" w:eastAsia="Times New Roman" w:hAnsi="Times New Roman" w:cs="Times New Roman"/>
                <w:sz w:val="20"/>
                <w:szCs w:val="20"/>
              </w:rPr>
            </w:pPr>
          </w:p>
        </w:tc>
      </w:tr>
      <w:tr w:rsidR="00BE1132" w14:paraId="40537AE0" w14:textId="77777777">
        <w:trPr>
          <w:trHeight w:val="495"/>
        </w:trPr>
        <w:tc>
          <w:tcPr>
            <w:tcW w:w="92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372B19EE" w14:textId="77777777" w:rsidR="00BE1132" w:rsidRDefault="00043677">
            <w:pPr>
              <w:spacing w:after="0" w:line="240" w:lineRule="auto"/>
            </w:pPr>
            <w:r>
              <w:t>DRED</w:t>
            </w:r>
          </w:p>
        </w:tc>
        <w:tc>
          <w:tcPr>
            <w:tcW w:w="151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B8E8320" w14:textId="77777777" w:rsidR="00BE1132" w:rsidRDefault="00043677">
            <w:pPr>
              <w:spacing w:after="0" w:line="240" w:lineRule="auto"/>
              <w:rPr>
                <w:b/>
              </w:rPr>
            </w:pPr>
            <w:proofErr w:type="spellStart"/>
            <w:r>
              <w:rPr>
                <w:b/>
              </w:rPr>
              <w:t>Picart</w:t>
            </w:r>
            <w:proofErr w:type="spellEnd"/>
          </w:p>
        </w:tc>
        <w:tc>
          <w:tcPr>
            <w:tcW w:w="115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754916EC" w14:textId="77777777" w:rsidR="00BE1132" w:rsidRDefault="00043677">
            <w:pPr>
              <w:spacing w:after="0" w:line="240" w:lineRule="auto"/>
            </w:pPr>
            <w:proofErr w:type="spellStart"/>
            <w:r>
              <w:t>Anne-Gaelle</w:t>
            </w:r>
            <w:proofErr w:type="spellEnd"/>
          </w:p>
        </w:tc>
        <w:tc>
          <w:tcPr>
            <w:tcW w:w="256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100153B3" w14:textId="77777777" w:rsidR="00BE1132" w:rsidRDefault="00043677">
            <w:pPr>
              <w:spacing w:after="0" w:line="240" w:lineRule="auto"/>
            </w:pPr>
            <w:r>
              <w:t>Chargée d'appui</w:t>
            </w:r>
          </w:p>
        </w:tc>
        <w:tc>
          <w:tcPr>
            <w:tcW w:w="110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1DF4A62A" w14:textId="77777777" w:rsidR="00BE1132" w:rsidRDefault="00043677">
            <w:pPr>
              <w:spacing w:after="0" w:line="240" w:lineRule="auto"/>
            </w:pPr>
            <w:r>
              <w:t>OUI</w:t>
            </w:r>
          </w:p>
        </w:tc>
        <w:tc>
          <w:tcPr>
            <w:tcW w:w="179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D974C35" w14:textId="77777777" w:rsidR="00BE1132" w:rsidRDefault="00BE1132">
            <w:pPr>
              <w:spacing w:after="0" w:line="240" w:lineRule="auto"/>
              <w:rPr>
                <w:rFonts w:ascii="Times New Roman" w:eastAsia="Times New Roman" w:hAnsi="Times New Roman" w:cs="Times New Roman"/>
                <w:sz w:val="20"/>
                <w:szCs w:val="20"/>
              </w:rPr>
            </w:pPr>
          </w:p>
        </w:tc>
      </w:tr>
      <w:tr w:rsidR="00BE1132" w14:paraId="29C25E27" w14:textId="77777777">
        <w:trPr>
          <w:trHeight w:val="495"/>
        </w:trPr>
        <w:tc>
          <w:tcPr>
            <w:tcW w:w="92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5D9DB33F" w14:textId="77777777" w:rsidR="00BE1132" w:rsidRDefault="00043677">
            <w:pPr>
              <w:spacing w:after="0" w:line="240" w:lineRule="auto"/>
            </w:pPr>
            <w:r>
              <w:t>DRED</w:t>
            </w:r>
          </w:p>
        </w:tc>
        <w:tc>
          <w:tcPr>
            <w:tcW w:w="151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5F269DB" w14:textId="77777777" w:rsidR="00BE1132" w:rsidRDefault="00043677">
            <w:pPr>
              <w:spacing w:after="0" w:line="240" w:lineRule="auto"/>
              <w:rPr>
                <w:b/>
              </w:rPr>
            </w:pPr>
            <w:r>
              <w:rPr>
                <w:b/>
              </w:rPr>
              <w:t>Outaleb</w:t>
            </w:r>
          </w:p>
        </w:tc>
        <w:tc>
          <w:tcPr>
            <w:tcW w:w="115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3FD3B499" w14:textId="77777777" w:rsidR="00BE1132" w:rsidRDefault="00043677">
            <w:pPr>
              <w:spacing w:after="0" w:line="240" w:lineRule="auto"/>
            </w:pPr>
            <w:proofErr w:type="spellStart"/>
            <w:r>
              <w:t>Hassna</w:t>
            </w:r>
            <w:proofErr w:type="spellEnd"/>
          </w:p>
        </w:tc>
        <w:tc>
          <w:tcPr>
            <w:tcW w:w="256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37C43AB5" w14:textId="77777777" w:rsidR="00BE1132" w:rsidRDefault="00043677">
            <w:pPr>
              <w:spacing w:after="0" w:line="240" w:lineRule="auto"/>
            </w:pPr>
            <w:r>
              <w:t>Gestionnaire administrative EPNR et CER</w:t>
            </w:r>
          </w:p>
        </w:tc>
        <w:tc>
          <w:tcPr>
            <w:tcW w:w="110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7E0D0585" w14:textId="77777777" w:rsidR="00BE1132" w:rsidRDefault="00BE1132">
            <w:pPr>
              <w:spacing w:after="0" w:line="240" w:lineRule="auto"/>
            </w:pPr>
          </w:p>
        </w:tc>
        <w:tc>
          <w:tcPr>
            <w:tcW w:w="179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5499C25D" w14:textId="77777777" w:rsidR="00BE1132" w:rsidRDefault="00BE1132">
            <w:pPr>
              <w:spacing w:after="0" w:line="240" w:lineRule="auto"/>
              <w:rPr>
                <w:rFonts w:ascii="Times New Roman" w:eastAsia="Times New Roman" w:hAnsi="Times New Roman" w:cs="Times New Roman"/>
                <w:sz w:val="20"/>
                <w:szCs w:val="20"/>
              </w:rPr>
            </w:pPr>
          </w:p>
        </w:tc>
      </w:tr>
      <w:tr w:rsidR="00BE1132" w14:paraId="756B384E" w14:textId="77777777">
        <w:trPr>
          <w:trHeight w:val="495"/>
        </w:trPr>
        <w:tc>
          <w:tcPr>
            <w:tcW w:w="929"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20A2B505" w14:textId="77777777" w:rsidR="00BE1132" w:rsidRDefault="00043677">
            <w:pPr>
              <w:spacing w:after="0" w:line="240" w:lineRule="auto"/>
            </w:pPr>
            <w:r>
              <w:t>EPN-R</w:t>
            </w:r>
          </w:p>
        </w:tc>
        <w:tc>
          <w:tcPr>
            <w:tcW w:w="151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1D0732CC" w14:textId="77777777" w:rsidR="00BE1132" w:rsidRDefault="00043677">
            <w:pPr>
              <w:spacing w:after="0" w:line="240" w:lineRule="auto"/>
              <w:rPr>
                <w:b/>
              </w:rPr>
            </w:pPr>
            <w:r>
              <w:rPr>
                <w:b/>
              </w:rPr>
              <w:t>Courbe</w:t>
            </w:r>
          </w:p>
        </w:tc>
        <w:tc>
          <w:tcPr>
            <w:tcW w:w="115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38347581" w14:textId="77777777" w:rsidR="00BE1132" w:rsidRDefault="00043677">
            <w:pPr>
              <w:spacing w:after="0" w:line="240" w:lineRule="auto"/>
            </w:pPr>
            <w:r>
              <w:t>Camille</w:t>
            </w:r>
          </w:p>
        </w:tc>
        <w:tc>
          <w:tcPr>
            <w:tcW w:w="2568"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F8CB4F2" w14:textId="77777777" w:rsidR="00BE1132" w:rsidRDefault="00043677">
            <w:pPr>
              <w:spacing w:after="0" w:line="240" w:lineRule="auto"/>
            </w:pPr>
            <w:r>
              <w:t>Appui administratif</w:t>
            </w:r>
          </w:p>
        </w:tc>
        <w:tc>
          <w:tcPr>
            <w:tcW w:w="110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64069502" w14:textId="77777777" w:rsidR="00BE1132" w:rsidRDefault="00BE1132">
            <w:pPr>
              <w:spacing w:after="0" w:line="240" w:lineRule="auto"/>
            </w:pPr>
          </w:p>
        </w:tc>
        <w:tc>
          <w:tcPr>
            <w:tcW w:w="1792"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6B8F598C" w14:textId="77777777" w:rsidR="00BE1132" w:rsidRDefault="00BE1132">
            <w:pPr>
              <w:spacing w:after="0" w:line="240" w:lineRule="auto"/>
              <w:rPr>
                <w:rFonts w:ascii="Times New Roman" w:eastAsia="Times New Roman" w:hAnsi="Times New Roman" w:cs="Times New Roman"/>
                <w:sz w:val="20"/>
                <w:szCs w:val="20"/>
              </w:rPr>
            </w:pPr>
          </w:p>
        </w:tc>
      </w:tr>
    </w:tbl>
    <w:p w14:paraId="2D5C10A2" w14:textId="77777777" w:rsidR="00BE1132" w:rsidRDefault="00043677">
      <w:pPr>
        <w:rPr>
          <w:sz w:val="32"/>
          <w:szCs w:val="32"/>
        </w:rPr>
      </w:pPr>
      <w:r>
        <w:rPr>
          <w:sz w:val="32"/>
          <w:szCs w:val="32"/>
        </w:rPr>
        <w:lastRenderedPageBreak/>
        <w:t xml:space="preserve">     Ordre du jour </w:t>
      </w:r>
    </w:p>
    <w:p w14:paraId="3FF6D9EA" w14:textId="77777777" w:rsidR="00BE1132" w:rsidRDefault="00043677">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Présentation de la Plateforme Universitaire de Données (PUD) de l’UPN par Brian </w:t>
      </w:r>
      <w:proofErr w:type="spellStart"/>
      <w:r>
        <w:rPr>
          <w:rFonts w:ascii="Arial" w:eastAsia="Arial" w:hAnsi="Arial" w:cs="Arial"/>
          <w:color w:val="000000"/>
        </w:rPr>
        <w:t>Chauvel</w:t>
      </w:r>
      <w:proofErr w:type="spellEnd"/>
    </w:p>
    <w:p w14:paraId="7C12AF49" w14:textId="77777777" w:rsidR="00BE1132" w:rsidRDefault="00043677">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Discussion autour d’un projet de Master Recherche EPN-R (LMD5)</w:t>
      </w:r>
    </w:p>
    <w:p w14:paraId="73DB7615" w14:textId="77777777" w:rsidR="00BE1132" w:rsidRDefault="00043677">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Appel à projet pour le financement de prestations de service 2024 (vague 1)</w:t>
      </w:r>
    </w:p>
    <w:p w14:paraId="454DF97E" w14:textId="77777777" w:rsidR="00BE1132" w:rsidRDefault="00043677">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Point comité des usagers du 19/12 (référents des salles)</w:t>
      </w:r>
    </w:p>
    <w:p w14:paraId="5B6925F9" w14:textId="77777777" w:rsidR="00BE1132" w:rsidRDefault="00043677">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Planning stagiaire 3eme (semaine du 5 février)</w:t>
      </w:r>
    </w:p>
    <w:p w14:paraId="6BE29B12" w14:textId="77777777" w:rsidR="00BE1132" w:rsidRDefault="00043677">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Projet de valorisation des plateformes (vidéo de promo avec le service </w:t>
      </w:r>
      <w:proofErr w:type="spellStart"/>
      <w:r>
        <w:rPr>
          <w:rFonts w:ascii="Arial" w:eastAsia="Arial" w:hAnsi="Arial" w:cs="Arial"/>
          <w:color w:val="000000"/>
        </w:rPr>
        <w:t>Comm</w:t>
      </w:r>
      <w:proofErr w:type="spellEnd"/>
      <w:r>
        <w:rPr>
          <w:rFonts w:ascii="Arial" w:eastAsia="Arial" w:hAnsi="Arial" w:cs="Arial"/>
          <w:color w:val="000000"/>
        </w:rPr>
        <w:t>)</w:t>
      </w:r>
    </w:p>
    <w:p w14:paraId="6F63E4AB" w14:textId="77777777" w:rsidR="00BE1132" w:rsidRDefault="00043677">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Point sur le portail de recherche à distance (</w:t>
      </w:r>
      <w:proofErr w:type="spellStart"/>
      <w:r>
        <w:rPr>
          <w:rFonts w:ascii="Arial" w:eastAsia="Arial" w:hAnsi="Arial" w:cs="Arial"/>
          <w:color w:val="000000"/>
        </w:rPr>
        <w:t>PorDis</w:t>
      </w:r>
      <w:proofErr w:type="spellEnd"/>
      <w:r>
        <w:rPr>
          <w:rFonts w:ascii="Arial" w:eastAsia="Arial" w:hAnsi="Arial" w:cs="Arial"/>
          <w:color w:val="000000"/>
        </w:rPr>
        <w:t>)</w:t>
      </w:r>
    </w:p>
    <w:p w14:paraId="664859F2" w14:textId="77777777" w:rsidR="00BE1132" w:rsidRDefault="00043677">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Accueil étudiants américains (4 mars)</w:t>
      </w:r>
    </w:p>
    <w:p w14:paraId="00AF936D" w14:textId="77777777" w:rsidR="00BE1132" w:rsidRDefault="00043677">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Point Journée de la Recherche</w:t>
      </w:r>
    </w:p>
    <w:p w14:paraId="6AB76F66" w14:textId="77777777" w:rsidR="00BE1132" w:rsidRDefault="00043677">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Point formations ED </w:t>
      </w:r>
    </w:p>
    <w:p w14:paraId="1A397BBE" w14:textId="77777777" w:rsidR="00BE1132" w:rsidRDefault="00043677">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Point formations internes à la Fédération</w:t>
      </w:r>
    </w:p>
    <w:p w14:paraId="2A4CE53E" w14:textId="77777777" w:rsidR="00BE1132" w:rsidRDefault="00043677">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Question diverses : </w:t>
      </w:r>
    </w:p>
    <w:p w14:paraId="63033E5C" w14:textId="77777777" w:rsidR="00BE1132" w:rsidRDefault="00043677">
      <w:pPr>
        <w:numPr>
          <w:ilvl w:val="0"/>
          <w:numId w:val="2"/>
        </w:numPr>
        <w:pBdr>
          <w:top w:val="nil"/>
          <w:left w:val="nil"/>
          <w:bottom w:val="nil"/>
          <w:right w:val="nil"/>
          <w:between w:val="nil"/>
        </w:pBdr>
        <w:spacing w:after="0" w:line="240" w:lineRule="auto"/>
        <w:jc w:val="both"/>
        <w:rPr>
          <w:rFonts w:ascii="Arial" w:eastAsia="Arial" w:hAnsi="Arial" w:cs="Arial"/>
          <w:color w:val="000000"/>
        </w:rPr>
      </w:pPr>
      <w:proofErr w:type="gramStart"/>
      <w:r>
        <w:rPr>
          <w:rFonts w:ascii="Arial" w:eastAsia="Arial" w:hAnsi="Arial" w:cs="Arial"/>
          <w:color w:val="000000"/>
        </w:rPr>
        <w:t>transmission</w:t>
      </w:r>
      <w:proofErr w:type="gramEnd"/>
      <w:r>
        <w:rPr>
          <w:rFonts w:ascii="Arial" w:eastAsia="Arial" w:hAnsi="Arial" w:cs="Arial"/>
          <w:color w:val="000000"/>
        </w:rPr>
        <w:t xml:space="preserve"> des informations</w:t>
      </w:r>
    </w:p>
    <w:p w14:paraId="0E7C2A2A" w14:textId="77777777" w:rsidR="00BE1132" w:rsidRDefault="00043677">
      <w:pPr>
        <w:numPr>
          <w:ilvl w:val="0"/>
          <w:numId w:val="2"/>
        </w:numPr>
        <w:pBdr>
          <w:top w:val="nil"/>
          <w:left w:val="nil"/>
          <w:bottom w:val="nil"/>
          <w:right w:val="nil"/>
          <w:between w:val="nil"/>
        </w:pBdr>
        <w:spacing w:after="0" w:line="240" w:lineRule="auto"/>
        <w:jc w:val="both"/>
        <w:rPr>
          <w:rFonts w:ascii="Arial" w:eastAsia="Arial" w:hAnsi="Arial" w:cs="Arial"/>
          <w:color w:val="000000"/>
        </w:rPr>
      </w:pPr>
      <w:proofErr w:type="spellStart"/>
      <w:r>
        <w:rPr>
          <w:rFonts w:ascii="Arial" w:eastAsia="Arial" w:hAnsi="Arial" w:cs="Arial"/>
          <w:color w:val="000000"/>
        </w:rPr>
        <w:t>MobiKid</w:t>
      </w:r>
      <w:proofErr w:type="spellEnd"/>
    </w:p>
    <w:p w14:paraId="4C6A3F76" w14:textId="77777777" w:rsidR="00BE1132" w:rsidRDefault="00043677">
      <w:pPr>
        <w:numPr>
          <w:ilvl w:val="0"/>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HCERES</w:t>
      </w:r>
    </w:p>
    <w:p w14:paraId="2311602B" w14:textId="77777777" w:rsidR="00BE1132" w:rsidRDefault="00BE1132">
      <w:pPr>
        <w:rPr>
          <w:sz w:val="32"/>
          <w:szCs w:val="32"/>
        </w:rPr>
      </w:pPr>
    </w:p>
    <w:p w14:paraId="6CA32457" w14:textId="77777777" w:rsidR="00BE1132" w:rsidRDefault="00BE1132">
      <w:pPr>
        <w:pBdr>
          <w:top w:val="nil"/>
          <w:left w:val="nil"/>
          <w:bottom w:val="nil"/>
          <w:right w:val="nil"/>
          <w:between w:val="nil"/>
        </w:pBdr>
        <w:spacing w:after="0" w:line="240" w:lineRule="auto"/>
        <w:jc w:val="both"/>
        <w:rPr>
          <w:color w:val="000000"/>
        </w:rPr>
      </w:pPr>
    </w:p>
    <w:p w14:paraId="49B60BD3" w14:textId="77777777" w:rsidR="00BE1132" w:rsidRDefault="00043677">
      <w:pPr>
        <w:numPr>
          <w:ilvl w:val="0"/>
          <w:numId w:val="3"/>
        </w:numPr>
        <w:pBdr>
          <w:top w:val="nil"/>
          <w:left w:val="nil"/>
          <w:bottom w:val="nil"/>
          <w:right w:val="nil"/>
          <w:between w:val="nil"/>
        </w:pBdr>
        <w:spacing w:after="0" w:line="240" w:lineRule="auto"/>
        <w:jc w:val="both"/>
        <w:rPr>
          <w:rFonts w:ascii="Arial" w:eastAsia="Arial" w:hAnsi="Arial" w:cs="Arial"/>
          <w:b/>
          <w:i/>
          <w:color w:val="000000"/>
          <w:u w:val="single"/>
        </w:rPr>
      </w:pPr>
      <w:r>
        <w:rPr>
          <w:rFonts w:ascii="Arial" w:eastAsia="Arial" w:hAnsi="Arial" w:cs="Arial"/>
          <w:b/>
          <w:i/>
          <w:color w:val="000000"/>
          <w:u w:val="single"/>
        </w:rPr>
        <w:t xml:space="preserve">Présentation de la Plateforme Universitaire de Données (PUD) de l’UPN par Brian </w:t>
      </w:r>
      <w:proofErr w:type="spellStart"/>
      <w:r>
        <w:rPr>
          <w:rFonts w:ascii="Arial" w:eastAsia="Arial" w:hAnsi="Arial" w:cs="Arial"/>
          <w:b/>
          <w:i/>
          <w:color w:val="000000"/>
          <w:u w:val="single"/>
        </w:rPr>
        <w:t>Chauvel</w:t>
      </w:r>
      <w:proofErr w:type="spellEnd"/>
    </w:p>
    <w:p w14:paraId="67F07EFB" w14:textId="77777777" w:rsidR="00BE1132" w:rsidRDefault="00BE1132">
      <w:pPr>
        <w:pBdr>
          <w:top w:val="nil"/>
          <w:left w:val="nil"/>
          <w:bottom w:val="nil"/>
          <w:right w:val="nil"/>
          <w:between w:val="nil"/>
        </w:pBdr>
        <w:spacing w:after="0" w:line="240" w:lineRule="auto"/>
        <w:jc w:val="both"/>
        <w:rPr>
          <w:rFonts w:ascii="Arial" w:eastAsia="Arial" w:hAnsi="Arial" w:cs="Arial"/>
          <w:color w:val="000000"/>
        </w:rPr>
      </w:pPr>
    </w:p>
    <w:p w14:paraId="69E35556" w14:textId="0B3C1F59" w:rsidR="00BE1132" w:rsidRDefault="00CB4E5A">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rPr>
        <w:t>La PUD est une</w:t>
      </w:r>
      <w:r>
        <w:rPr>
          <w:rFonts w:ascii="Arial" w:eastAsia="Arial" w:hAnsi="Arial" w:cs="Arial"/>
          <w:color w:val="000000"/>
        </w:rPr>
        <w:t xml:space="preserve"> infrastructure de recherche pour faciliter la partage et l’accès aux données de recherche stockées en sciences </w:t>
      </w:r>
      <w:r>
        <w:rPr>
          <w:rFonts w:ascii="Arial" w:eastAsia="Arial" w:hAnsi="Arial" w:cs="Arial"/>
        </w:rPr>
        <w:t>sociales</w:t>
      </w:r>
      <w:r>
        <w:rPr>
          <w:rFonts w:ascii="Arial" w:eastAsia="Arial" w:hAnsi="Arial" w:cs="Arial"/>
          <w:color w:val="000000"/>
        </w:rPr>
        <w:t xml:space="preserve">. Elle permet de mener des recherches sur une grande quantité de données et de vérifier si on reproduit les résultats d’autres chercheurs. Le délai d’attente pour figurer au sein de cette dernière est d’environ 1 an. Il y a aussi le système CASD qui permet de manipuler en toute sécurité des données confidentielles comme les données de santé. Enfin un accompagnement de projet est possible, pour cela contacter Brian </w:t>
      </w:r>
      <w:proofErr w:type="spellStart"/>
      <w:r>
        <w:rPr>
          <w:rFonts w:ascii="Arial" w:eastAsia="Arial" w:hAnsi="Arial" w:cs="Arial"/>
          <w:color w:val="000000"/>
        </w:rPr>
        <w:t>Chauvel</w:t>
      </w:r>
      <w:proofErr w:type="spellEnd"/>
      <w:r>
        <w:rPr>
          <w:rFonts w:ascii="Arial" w:eastAsia="Arial" w:hAnsi="Arial" w:cs="Arial"/>
          <w:color w:val="000000"/>
        </w:rPr>
        <w:t xml:space="preserve"> (bâtiment Weber) à l’adresse : </w:t>
      </w:r>
      <w:hyperlink r:id="rId6">
        <w:r>
          <w:rPr>
            <w:rFonts w:ascii="Arial" w:eastAsia="Arial" w:hAnsi="Arial" w:cs="Arial"/>
            <w:color w:val="0563C1"/>
            <w:u w:val="single"/>
          </w:rPr>
          <w:t>chauvelb@parisnanterre.fr</w:t>
        </w:r>
      </w:hyperlink>
      <w:r>
        <w:rPr>
          <w:rFonts w:ascii="Arial" w:eastAsia="Arial" w:hAnsi="Arial" w:cs="Arial"/>
          <w:color w:val="000000"/>
        </w:rPr>
        <w:t xml:space="preserve">  </w:t>
      </w:r>
    </w:p>
    <w:p w14:paraId="43F622FF" w14:textId="1C8B4BC3" w:rsidR="00BE1132" w:rsidRDefault="00043677" w:rsidP="00CB4E5A">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 </w:t>
      </w:r>
    </w:p>
    <w:p w14:paraId="54A9690D" w14:textId="77777777" w:rsidR="00BE1132" w:rsidRDefault="00043677">
      <w:pPr>
        <w:numPr>
          <w:ilvl w:val="0"/>
          <w:numId w:val="3"/>
        </w:numPr>
        <w:pBdr>
          <w:top w:val="nil"/>
          <w:left w:val="nil"/>
          <w:bottom w:val="nil"/>
          <w:right w:val="nil"/>
          <w:between w:val="nil"/>
        </w:pBdr>
        <w:spacing w:after="0" w:line="240" w:lineRule="auto"/>
        <w:jc w:val="both"/>
        <w:rPr>
          <w:rFonts w:ascii="Arial" w:eastAsia="Arial" w:hAnsi="Arial" w:cs="Arial"/>
          <w:b/>
          <w:i/>
          <w:color w:val="000000"/>
          <w:u w:val="single"/>
        </w:rPr>
      </w:pPr>
      <w:r>
        <w:rPr>
          <w:rFonts w:ascii="Arial" w:eastAsia="Arial" w:hAnsi="Arial" w:cs="Arial"/>
          <w:b/>
          <w:i/>
          <w:color w:val="000000"/>
          <w:u w:val="single"/>
        </w:rPr>
        <w:t>Discussion autour d’un projet de Master Recherche EPN-R (LMD5)</w:t>
      </w:r>
    </w:p>
    <w:p w14:paraId="022FFE74" w14:textId="77777777" w:rsidR="00BE1132" w:rsidRDefault="00043677">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      </w:t>
      </w:r>
    </w:p>
    <w:p w14:paraId="06415CBE" w14:textId="2F24C73A" w:rsidR="00BE1132" w:rsidRDefault="00043677">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rPr>
        <w:t>L’idée de monter un master recherche</w:t>
      </w:r>
      <w:r w:rsidR="00CB4E5A">
        <w:rPr>
          <w:rFonts w:ascii="Arial" w:eastAsia="Arial" w:hAnsi="Arial" w:cs="Arial"/>
        </w:rPr>
        <w:t xml:space="preserve"> pluridisciplinaire a</w:t>
      </w:r>
      <w:r>
        <w:rPr>
          <w:rFonts w:ascii="Arial" w:eastAsia="Arial" w:hAnsi="Arial" w:cs="Arial"/>
        </w:rPr>
        <w:t xml:space="preserve"> émergé à la fin du bilan LMD3 mais il n’y a pas eu de suite. D’où la réémergence de ce projet en fin de LMD4 pour la future </w:t>
      </w:r>
      <w:r w:rsidR="00CB4E5A">
        <w:rPr>
          <w:rFonts w:ascii="Arial" w:eastAsia="Arial" w:hAnsi="Arial" w:cs="Arial"/>
        </w:rPr>
        <w:t>offre de formation</w:t>
      </w:r>
      <w:r>
        <w:rPr>
          <w:rFonts w:ascii="Arial" w:eastAsia="Arial" w:hAnsi="Arial" w:cs="Arial"/>
        </w:rPr>
        <w:t xml:space="preserve"> LMD5.</w:t>
      </w:r>
      <w:r>
        <w:rPr>
          <w:rFonts w:ascii="Arial" w:eastAsia="Arial" w:hAnsi="Arial" w:cs="Arial"/>
          <w:color w:val="000000"/>
        </w:rPr>
        <w:t xml:space="preserve"> </w:t>
      </w:r>
      <w:r>
        <w:rPr>
          <w:rFonts w:ascii="Arial" w:eastAsia="Arial" w:hAnsi="Arial" w:cs="Arial"/>
        </w:rPr>
        <w:t xml:space="preserve">Étant donné la structuration et les ressources de la Fédération EPN-R aujourd’hui, l’idée est venue de penser un Master recherche transversal en </w:t>
      </w:r>
      <w:r>
        <w:rPr>
          <w:rFonts w:ascii="Arial" w:eastAsia="Arial" w:hAnsi="Arial" w:cs="Arial"/>
          <w:color w:val="000000"/>
        </w:rPr>
        <w:t xml:space="preserve">incluant les </w:t>
      </w:r>
      <w:r>
        <w:rPr>
          <w:rFonts w:ascii="Arial" w:eastAsia="Arial" w:hAnsi="Arial" w:cs="Arial"/>
        </w:rPr>
        <w:t>S</w:t>
      </w:r>
      <w:r>
        <w:rPr>
          <w:rFonts w:ascii="Arial" w:eastAsia="Arial" w:hAnsi="Arial" w:cs="Arial"/>
          <w:color w:val="000000"/>
        </w:rPr>
        <w:t>ciences de l’éducation.</w:t>
      </w:r>
    </w:p>
    <w:p w14:paraId="1589479F" w14:textId="77777777" w:rsidR="00CB4E5A" w:rsidRDefault="00CB4E5A">
      <w:pPr>
        <w:pBdr>
          <w:top w:val="nil"/>
          <w:left w:val="nil"/>
          <w:bottom w:val="nil"/>
          <w:right w:val="nil"/>
          <w:between w:val="nil"/>
        </w:pBdr>
        <w:spacing w:after="0" w:line="240" w:lineRule="auto"/>
        <w:jc w:val="both"/>
        <w:rPr>
          <w:rFonts w:ascii="Arial" w:eastAsia="Arial" w:hAnsi="Arial" w:cs="Arial"/>
          <w:color w:val="000000"/>
        </w:rPr>
      </w:pPr>
    </w:p>
    <w:p w14:paraId="66CB6D48" w14:textId="6C843C92" w:rsidR="00BE1132" w:rsidRDefault="00CB4E5A" w:rsidP="00CB4E5A">
      <w:pPr>
        <w:pBdr>
          <w:top w:val="nil"/>
          <w:left w:val="nil"/>
          <w:bottom w:val="nil"/>
          <w:right w:val="nil"/>
          <w:between w:val="nil"/>
        </w:pBdr>
        <w:spacing w:after="0" w:line="240" w:lineRule="auto"/>
        <w:jc w:val="both"/>
        <w:rPr>
          <w:rFonts w:ascii="Arial" w:eastAsia="Arial" w:hAnsi="Arial" w:cs="Arial"/>
        </w:rPr>
      </w:pPr>
      <w:r>
        <w:rPr>
          <w:rFonts w:ascii="Arial" w:eastAsia="Arial" w:hAnsi="Arial" w:cs="Arial"/>
          <w:color w:val="000000"/>
        </w:rPr>
        <w:t xml:space="preserve">Mais un master aussi </w:t>
      </w:r>
      <w:proofErr w:type="spellStart"/>
      <w:r>
        <w:rPr>
          <w:rFonts w:ascii="Arial" w:eastAsia="Arial" w:hAnsi="Arial" w:cs="Arial"/>
          <w:color w:val="000000"/>
        </w:rPr>
        <w:t>pluri-</w:t>
      </w:r>
      <w:r w:rsidR="00EC7611">
        <w:rPr>
          <w:rFonts w:ascii="Arial" w:eastAsia="Arial" w:hAnsi="Arial" w:cs="Arial"/>
          <w:color w:val="000000"/>
        </w:rPr>
        <w:t>disciplinaire</w:t>
      </w:r>
      <w:proofErr w:type="spellEnd"/>
      <w:r>
        <w:rPr>
          <w:rFonts w:ascii="Arial" w:eastAsia="Arial" w:hAnsi="Arial" w:cs="Arial"/>
          <w:color w:val="000000"/>
        </w:rPr>
        <w:t xml:space="preserve"> </w:t>
      </w:r>
      <w:r w:rsidR="00EC7611">
        <w:rPr>
          <w:rFonts w:ascii="Arial" w:eastAsia="Arial" w:hAnsi="Arial" w:cs="Arial"/>
          <w:color w:val="000000"/>
        </w:rPr>
        <w:t>trouvera-t-il</w:t>
      </w:r>
      <w:r>
        <w:rPr>
          <w:rFonts w:ascii="Arial" w:eastAsia="Arial" w:hAnsi="Arial" w:cs="Arial"/>
          <w:color w:val="000000"/>
        </w:rPr>
        <w:t xml:space="preserve"> son public ? A été émise </w:t>
      </w:r>
      <w:r>
        <w:rPr>
          <w:rFonts w:ascii="Arial" w:eastAsia="Arial" w:hAnsi="Arial" w:cs="Arial"/>
        </w:rPr>
        <w:t>l’idée que ce Master peut aussi s’envisager en décalage avec les maquettes LMD5 si les équipes ont trop de charges. Pourrait-on le labelliser sans le créer immédiatement ?</w:t>
      </w:r>
    </w:p>
    <w:p w14:paraId="20A9810D" w14:textId="77777777" w:rsidR="00CB4E5A" w:rsidRDefault="00CB4E5A" w:rsidP="00CB4E5A">
      <w:pPr>
        <w:pBdr>
          <w:top w:val="nil"/>
          <w:left w:val="nil"/>
          <w:bottom w:val="nil"/>
          <w:right w:val="nil"/>
          <w:between w:val="nil"/>
        </w:pBdr>
        <w:spacing w:after="0" w:line="240" w:lineRule="auto"/>
        <w:jc w:val="both"/>
        <w:rPr>
          <w:rFonts w:ascii="Arial" w:eastAsia="Arial" w:hAnsi="Arial" w:cs="Arial"/>
          <w:color w:val="000000"/>
        </w:rPr>
      </w:pPr>
    </w:p>
    <w:p w14:paraId="252C450D" w14:textId="72929E6D" w:rsidR="00BE1132" w:rsidRDefault="00043677">
      <w:pPr>
        <w:pBdr>
          <w:top w:val="nil"/>
          <w:left w:val="nil"/>
          <w:bottom w:val="nil"/>
          <w:right w:val="nil"/>
          <w:between w:val="nil"/>
        </w:pBdr>
        <w:spacing w:after="0" w:line="240" w:lineRule="auto"/>
        <w:jc w:val="both"/>
        <w:rPr>
          <w:rFonts w:ascii="Arial" w:eastAsia="Arial" w:hAnsi="Arial" w:cs="Arial"/>
        </w:rPr>
      </w:pPr>
      <w:bookmarkStart w:id="1" w:name="_heading=h.gjdgxs" w:colFirst="0" w:colLast="0"/>
      <w:bookmarkEnd w:id="1"/>
      <w:r>
        <w:rPr>
          <w:rFonts w:ascii="Arial" w:eastAsia="Arial" w:hAnsi="Arial" w:cs="Arial"/>
          <w:color w:val="000000"/>
        </w:rPr>
        <w:t xml:space="preserve">Le LECD a une volonté de porter </w:t>
      </w:r>
      <w:r w:rsidR="00CB4E5A">
        <w:rPr>
          <w:rFonts w:ascii="Arial" w:eastAsia="Arial" w:hAnsi="Arial" w:cs="Arial"/>
          <w:color w:val="000000"/>
        </w:rPr>
        <w:t>un</w:t>
      </w:r>
      <w:r>
        <w:rPr>
          <w:rFonts w:ascii="Arial" w:eastAsia="Arial" w:hAnsi="Arial" w:cs="Arial"/>
          <w:color w:val="000000"/>
        </w:rPr>
        <w:t xml:space="preserve"> projet Master neuroscience</w:t>
      </w:r>
      <w:r>
        <w:rPr>
          <w:rFonts w:ascii="Arial" w:eastAsia="Arial" w:hAnsi="Arial" w:cs="Arial"/>
        </w:rPr>
        <w:t>s mais i</w:t>
      </w:r>
      <w:r>
        <w:rPr>
          <w:rFonts w:ascii="Arial" w:eastAsia="Arial" w:hAnsi="Arial" w:cs="Arial"/>
          <w:color w:val="000000"/>
        </w:rPr>
        <w:t xml:space="preserve">ls </w:t>
      </w:r>
      <w:r>
        <w:rPr>
          <w:rFonts w:ascii="Arial" w:eastAsia="Arial" w:hAnsi="Arial" w:cs="Arial"/>
        </w:rPr>
        <w:t>auront</w:t>
      </w:r>
      <w:r>
        <w:rPr>
          <w:rFonts w:ascii="Arial" w:eastAsia="Arial" w:hAnsi="Arial" w:cs="Arial"/>
          <w:color w:val="000000"/>
        </w:rPr>
        <w:t xml:space="preserve"> besoin du soutien de </w:t>
      </w:r>
      <w:r>
        <w:rPr>
          <w:rFonts w:ascii="Arial" w:eastAsia="Arial" w:hAnsi="Arial" w:cs="Arial"/>
        </w:rPr>
        <w:t>la Fédération, notamment en faisant appel à des collègues pour assurer certains enseignements. Le montage d’un Master recherche neurosciences pose la question de la pertinence d’un autre Master recherche.</w:t>
      </w:r>
    </w:p>
    <w:p w14:paraId="2E61D672" w14:textId="77777777" w:rsidR="00BE1132" w:rsidRDefault="00BE1132">
      <w:pPr>
        <w:pBdr>
          <w:top w:val="nil"/>
          <w:left w:val="nil"/>
          <w:bottom w:val="nil"/>
          <w:right w:val="nil"/>
          <w:between w:val="nil"/>
        </w:pBdr>
        <w:spacing w:after="0" w:line="240" w:lineRule="auto"/>
        <w:jc w:val="both"/>
        <w:rPr>
          <w:rFonts w:ascii="Arial" w:eastAsia="Arial" w:hAnsi="Arial" w:cs="Arial"/>
        </w:rPr>
      </w:pPr>
      <w:bookmarkStart w:id="2" w:name="_heading=h.1kvt0jenatkg" w:colFirst="0" w:colLast="0"/>
      <w:bookmarkEnd w:id="2"/>
    </w:p>
    <w:p w14:paraId="7A6C9B44" w14:textId="77777777" w:rsidR="00BE1132" w:rsidRDefault="00043677">
      <w:pPr>
        <w:pBdr>
          <w:top w:val="nil"/>
          <w:left w:val="nil"/>
          <w:bottom w:val="nil"/>
          <w:right w:val="nil"/>
          <w:between w:val="nil"/>
        </w:pBdr>
        <w:spacing w:after="0" w:line="240" w:lineRule="auto"/>
        <w:jc w:val="both"/>
        <w:rPr>
          <w:rFonts w:ascii="Arial" w:eastAsia="Arial" w:hAnsi="Arial" w:cs="Arial"/>
        </w:rPr>
      </w:pPr>
      <w:bookmarkStart w:id="3" w:name="_heading=h.n4pimsy79ibf" w:colFirst="0" w:colLast="0"/>
      <w:bookmarkEnd w:id="3"/>
      <w:r>
        <w:rPr>
          <w:rFonts w:ascii="Arial" w:eastAsia="Arial" w:hAnsi="Arial" w:cs="Arial"/>
        </w:rPr>
        <w:t>Pour un master de recherche mutualisé, plusieurs titulaires de différentes UR sont intéressés pour le penser. Maintenant, il reste à trouver quelqu’un qui souhaite piloter ce projet. Pour le moment, les personnes intéressées sont déjà surchargées et ne souhaitent pas prendre cette responsabilité supplémentaire.</w:t>
      </w:r>
    </w:p>
    <w:p w14:paraId="338D8753" w14:textId="77777777" w:rsidR="00BE1132" w:rsidRDefault="00BE1132">
      <w:pPr>
        <w:pBdr>
          <w:top w:val="nil"/>
          <w:left w:val="nil"/>
          <w:bottom w:val="nil"/>
          <w:right w:val="nil"/>
          <w:between w:val="nil"/>
        </w:pBdr>
        <w:spacing w:after="0" w:line="240" w:lineRule="auto"/>
        <w:ind w:left="360"/>
        <w:jc w:val="both"/>
        <w:rPr>
          <w:rFonts w:ascii="Arial" w:eastAsia="Arial" w:hAnsi="Arial" w:cs="Arial"/>
          <w:color w:val="000000"/>
        </w:rPr>
      </w:pPr>
    </w:p>
    <w:p w14:paraId="62B4F4F2" w14:textId="77777777" w:rsidR="00BE1132" w:rsidRDefault="00043677">
      <w:pPr>
        <w:pBdr>
          <w:top w:val="nil"/>
          <w:left w:val="nil"/>
          <w:bottom w:val="nil"/>
          <w:right w:val="nil"/>
          <w:between w:val="nil"/>
        </w:pBdr>
        <w:spacing w:after="0" w:line="240" w:lineRule="auto"/>
        <w:jc w:val="both"/>
        <w:rPr>
          <w:rFonts w:ascii="Arial" w:eastAsia="Arial" w:hAnsi="Arial" w:cs="Arial"/>
          <w:b/>
          <w:i/>
          <w:color w:val="000000"/>
          <w:u w:val="single"/>
        </w:rPr>
      </w:pPr>
      <w:r>
        <w:rPr>
          <w:rFonts w:ascii="Arial" w:eastAsia="Arial" w:hAnsi="Arial" w:cs="Arial"/>
          <w:b/>
          <w:i/>
          <w:color w:val="000000"/>
          <w:u w:val="single"/>
        </w:rPr>
        <w:lastRenderedPageBreak/>
        <w:t>Appel à projet pour le financement de prestations de service 2024 (vague 1)</w:t>
      </w:r>
    </w:p>
    <w:p w14:paraId="5325D2FC" w14:textId="77777777" w:rsidR="00BE1132" w:rsidRDefault="00BE1132">
      <w:pPr>
        <w:pBdr>
          <w:top w:val="nil"/>
          <w:left w:val="nil"/>
          <w:bottom w:val="nil"/>
          <w:right w:val="nil"/>
          <w:between w:val="nil"/>
        </w:pBdr>
        <w:spacing w:after="0" w:line="240" w:lineRule="auto"/>
        <w:jc w:val="both"/>
        <w:rPr>
          <w:rFonts w:ascii="Arial" w:eastAsia="Arial" w:hAnsi="Arial" w:cs="Arial"/>
          <w:color w:val="000000"/>
        </w:rPr>
      </w:pPr>
    </w:p>
    <w:p w14:paraId="65C74D42" w14:textId="05879310" w:rsidR="00BE1132" w:rsidRDefault="00EC7611">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Dans l’enveloppe budgétaire dont nous disposons sur la période 2022-2023 et qui a servi à payer les travaux de l’espace Régine </w:t>
      </w:r>
      <w:proofErr w:type="spellStart"/>
      <w:r>
        <w:rPr>
          <w:rFonts w:ascii="Arial" w:eastAsia="Arial" w:hAnsi="Arial" w:cs="Arial"/>
          <w:color w:val="000000"/>
        </w:rPr>
        <w:t>Sceles</w:t>
      </w:r>
      <w:proofErr w:type="spellEnd"/>
      <w:r>
        <w:rPr>
          <w:rFonts w:ascii="Arial" w:eastAsia="Arial" w:hAnsi="Arial" w:cs="Arial"/>
          <w:color w:val="000000"/>
        </w:rPr>
        <w:t xml:space="preserve"> entre autres, il reste environ une somme de 21 000 euros qui ont pu être reporté en 2024. Avec cette somme nous allons lancer un appel à prestations de service. La question posée au conseil est : fait-on un seul appel avec la somme restante ou bien deux appels de 10 000 euros chacun. Le choix des membres est de faire un seul appel avec les 21000 euros et s’il reste de l’argent un second appel sera envisagé.</w:t>
      </w:r>
    </w:p>
    <w:p w14:paraId="29EBDB15" w14:textId="77777777" w:rsidR="00BE1132" w:rsidRDefault="00BE1132">
      <w:pPr>
        <w:pBdr>
          <w:top w:val="nil"/>
          <w:left w:val="nil"/>
          <w:bottom w:val="nil"/>
          <w:right w:val="nil"/>
          <w:between w:val="nil"/>
        </w:pBdr>
        <w:spacing w:after="0" w:line="240" w:lineRule="auto"/>
        <w:ind w:left="360"/>
        <w:jc w:val="both"/>
        <w:rPr>
          <w:rFonts w:ascii="Arial" w:eastAsia="Arial" w:hAnsi="Arial" w:cs="Arial"/>
          <w:color w:val="000000"/>
        </w:rPr>
      </w:pPr>
    </w:p>
    <w:p w14:paraId="58408301" w14:textId="77777777" w:rsidR="00BE1132" w:rsidRDefault="00043677">
      <w:pPr>
        <w:numPr>
          <w:ilvl w:val="0"/>
          <w:numId w:val="3"/>
        </w:numPr>
        <w:pBdr>
          <w:top w:val="nil"/>
          <w:left w:val="nil"/>
          <w:bottom w:val="nil"/>
          <w:right w:val="nil"/>
          <w:between w:val="nil"/>
        </w:pBdr>
        <w:spacing w:after="0" w:line="240" w:lineRule="auto"/>
        <w:jc w:val="both"/>
        <w:rPr>
          <w:rFonts w:ascii="Arial" w:eastAsia="Arial" w:hAnsi="Arial" w:cs="Arial"/>
          <w:b/>
          <w:i/>
          <w:color w:val="000000"/>
          <w:u w:val="single"/>
        </w:rPr>
      </w:pPr>
      <w:r>
        <w:rPr>
          <w:rFonts w:ascii="Arial" w:eastAsia="Arial" w:hAnsi="Arial" w:cs="Arial"/>
          <w:b/>
          <w:i/>
          <w:color w:val="000000"/>
          <w:u w:val="single"/>
        </w:rPr>
        <w:t>Point comité des usagers du 19/12 (référents des salles)</w:t>
      </w:r>
    </w:p>
    <w:p w14:paraId="3DEE970E" w14:textId="77777777" w:rsidR="00BE1132" w:rsidRDefault="00BE1132">
      <w:pPr>
        <w:pBdr>
          <w:top w:val="nil"/>
          <w:left w:val="nil"/>
          <w:bottom w:val="nil"/>
          <w:right w:val="nil"/>
          <w:between w:val="nil"/>
        </w:pBdr>
        <w:spacing w:after="0" w:line="240" w:lineRule="auto"/>
        <w:jc w:val="both"/>
        <w:rPr>
          <w:rFonts w:ascii="Arial" w:eastAsia="Arial" w:hAnsi="Arial" w:cs="Arial"/>
          <w:color w:val="000000"/>
        </w:rPr>
      </w:pPr>
    </w:p>
    <w:p w14:paraId="0525B7D3" w14:textId="77777777" w:rsidR="00BE1132" w:rsidRDefault="00043677">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On a actualisé les membres et les représentants des salles du Comité Usager (présent dans le drive de la fédé). </w:t>
      </w:r>
    </w:p>
    <w:p w14:paraId="1309D4EC" w14:textId="20229180" w:rsidR="00BE1132" w:rsidRDefault="00043677">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Pour résum</w:t>
      </w:r>
      <w:r>
        <w:rPr>
          <w:rFonts w:ascii="Arial" w:eastAsia="Arial" w:hAnsi="Arial" w:cs="Arial"/>
        </w:rPr>
        <w:t>er</w:t>
      </w:r>
      <w:r w:rsidR="00EC7611">
        <w:rPr>
          <w:rFonts w:ascii="Arial" w:eastAsia="Arial" w:hAnsi="Arial" w:cs="Arial"/>
        </w:rPr>
        <w:t> :</w:t>
      </w:r>
    </w:p>
    <w:p w14:paraId="7B3A2F35" w14:textId="732BF504" w:rsidR="00BE1132" w:rsidRDefault="00043677">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w:t>
      </w:r>
      <w:r w:rsidR="00EC7611">
        <w:rPr>
          <w:rFonts w:ascii="Arial" w:eastAsia="Arial" w:hAnsi="Arial" w:cs="Arial"/>
          <w:color w:val="000000"/>
        </w:rPr>
        <w:t xml:space="preserve"> </w:t>
      </w:r>
      <w:r>
        <w:rPr>
          <w:rFonts w:ascii="Arial" w:eastAsia="Arial" w:hAnsi="Arial" w:cs="Arial"/>
          <w:color w:val="000000"/>
        </w:rPr>
        <w:t xml:space="preserve">David Faure est représentant </w:t>
      </w:r>
      <w:r w:rsidR="00EC7611">
        <w:rPr>
          <w:rFonts w:ascii="Arial" w:eastAsia="Arial" w:hAnsi="Arial" w:cs="Arial"/>
          <w:color w:val="000000"/>
        </w:rPr>
        <w:t>des</w:t>
      </w:r>
      <w:r>
        <w:rPr>
          <w:rFonts w:ascii="Arial" w:eastAsia="Arial" w:hAnsi="Arial" w:cs="Arial"/>
          <w:color w:val="000000"/>
        </w:rPr>
        <w:t xml:space="preserve"> salle</w:t>
      </w:r>
      <w:r w:rsidR="00EC7611">
        <w:rPr>
          <w:rFonts w:ascii="Arial" w:eastAsia="Arial" w:hAnsi="Arial" w:cs="Arial"/>
          <w:color w:val="000000"/>
        </w:rPr>
        <w:t>s</w:t>
      </w:r>
      <w:r>
        <w:rPr>
          <w:rFonts w:ascii="Arial" w:eastAsia="Arial" w:hAnsi="Arial" w:cs="Arial"/>
          <w:color w:val="000000"/>
        </w:rPr>
        <w:t xml:space="preserve"> B et C</w:t>
      </w:r>
    </w:p>
    <w:p w14:paraId="0231FD6B" w14:textId="46B39A1C" w:rsidR="00BE1132" w:rsidRDefault="00043677">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w:t>
      </w:r>
      <w:r w:rsidR="00EC7611">
        <w:rPr>
          <w:rFonts w:ascii="Arial" w:eastAsia="Arial" w:hAnsi="Arial" w:cs="Arial"/>
          <w:color w:val="000000"/>
        </w:rPr>
        <w:t xml:space="preserve"> </w:t>
      </w:r>
      <w:proofErr w:type="spellStart"/>
      <w:r>
        <w:rPr>
          <w:rFonts w:ascii="Arial" w:eastAsia="Arial" w:hAnsi="Arial" w:cs="Arial"/>
          <w:color w:val="000000"/>
        </w:rPr>
        <w:t>Jordane</w:t>
      </w:r>
      <w:proofErr w:type="spellEnd"/>
      <w:r>
        <w:rPr>
          <w:rFonts w:ascii="Arial" w:eastAsia="Arial" w:hAnsi="Arial" w:cs="Arial"/>
          <w:color w:val="000000"/>
        </w:rPr>
        <w:t xml:space="preserve"> </w:t>
      </w:r>
      <w:proofErr w:type="spellStart"/>
      <w:r>
        <w:rPr>
          <w:rFonts w:ascii="Arial" w:eastAsia="Arial" w:hAnsi="Arial" w:cs="Arial"/>
          <w:color w:val="000000"/>
        </w:rPr>
        <w:t>Boudesseul</w:t>
      </w:r>
      <w:proofErr w:type="spellEnd"/>
      <w:r>
        <w:rPr>
          <w:rFonts w:ascii="Arial" w:eastAsia="Arial" w:hAnsi="Arial" w:cs="Arial"/>
          <w:color w:val="000000"/>
        </w:rPr>
        <w:t xml:space="preserve"> pour la salle D</w:t>
      </w:r>
    </w:p>
    <w:p w14:paraId="52D39A68" w14:textId="455957F2" w:rsidR="00BE1132" w:rsidRDefault="00043677">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w:t>
      </w:r>
      <w:r w:rsidR="00EC7611">
        <w:rPr>
          <w:rFonts w:ascii="Arial" w:eastAsia="Arial" w:hAnsi="Arial" w:cs="Arial"/>
          <w:color w:val="000000"/>
        </w:rPr>
        <w:t xml:space="preserve"> </w:t>
      </w:r>
      <w:r>
        <w:rPr>
          <w:rFonts w:ascii="Arial" w:eastAsia="Arial" w:hAnsi="Arial" w:cs="Arial"/>
          <w:color w:val="000000"/>
        </w:rPr>
        <w:t>Laure Léger</w:t>
      </w:r>
      <w:r w:rsidR="00EC7611">
        <w:rPr>
          <w:rFonts w:ascii="Arial" w:eastAsia="Arial" w:hAnsi="Arial" w:cs="Arial"/>
          <w:color w:val="000000"/>
        </w:rPr>
        <w:t>-</w:t>
      </w:r>
      <w:proofErr w:type="spellStart"/>
      <w:r>
        <w:rPr>
          <w:rFonts w:ascii="Arial" w:eastAsia="Arial" w:hAnsi="Arial" w:cs="Arial"/>
          <w:color w:val="000000"/>
        </w:rPr>
        <w:t>Chorki</w:t>
      </w:r>
      <w:proofErr w:type="spellEnd"/>
      <w:r>
        <w:rPr>
          <w:rFonts w:ascii="Arial" w:eastAsia="Arial" w:hAnsi="Arial" w:cs="Arial"/>
          <w:color w:val="000000"/>
        </w:rPr>
        <w:t xml:space="preserve"> pour la salle E</w:t>
      </w:r>
    </w:p>
    <w:p w14:paraId="1AD76BE4" w14:textId="41F60ECA" w:rsidR="00BE1132" w:rsidRDefault="00043677">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w:t>
      </w:r>
      <w:r w:rsidR="00EC7611">
        <w:rPr>
          <w:rFonts w:ascii="Arial" w:eastAsia="Arial" w:hAnsi="Arial" w:cs="Arial"/>
          <w:color w:val="000000"/>
        </w:rPr>
        <w:t xml:space="preserve"> </w:t>
      </w:r>
      <w:r>
        <w:rPr>
          <w:rFonts w:ascii="Arial" w:eastAsia="Arial" w:hAnsi="Arial" w:cs="Arial"/>
          <w:color w:val="000000"/>
        </w:rPr>
        <w:t xml:space="preserve">Jean Baptiste Légal </w:t>
      </w:r>
      <w:r w:rsidR="00EC7611">
        <w:rPr>
          <w:rFonts w:ascii="Arial" w:eastAsia="Arial" w:hAnsi="Arial" w:cs="Arial"/>
          <w:color w:val="000000"/>
        </w:rPr>
        <w:t xml:space="preserve">et Lucia </w:t>
      </w:r>
      <w:proofErr w:type="spellStart"/>
      <w:r w:rsidR="00EC7611">
        <w:rPr>
          <w:rFonts w:ascii="Arial" w:eastAsia="Arial" w:hAnsi="Arial" w:cs="Arial"/>
          <w:color w:val="000000"/>
        </w:rPr>
        <w:t>Romo</w:t>
      </w:r>
      <w:proofErr w:type="spellEnd"/>
      <w:r w:rsidR="00EC7611">
        <w:rPr>
          <w:rFonts w:ascii="Arial" w:eastAsia="Arial" w:hAnsi="Arial" w:cs="Arial"/>
          <w:color w:val="000000"/>
        </w:rPr>
        <w:t xml:space="preserve"> </w:t>
      </w:r>
      <w:r>
        <w:rPr>
          <w:rFonts w:ascii="Arial" w:eastAsia="Arial" w:hAnsi="Arial" w:cs="Arial"/>
          <w:color w:val="000000"/>
        </w:rPr>
        <w:t xml:space="preserve">pour la salle </w:t>
      </w:r>
      <w:r w:rsidR="00EC7611">
        <w:rPr>
          <w:rFonts w:ascii="Arial" w:eastAsia="Arial" w:hAnsi="Arial" w:cs="Arial"/>
          <w:color w:val="000000"/>
        </w:rPr>
        <w:t>F</w:t>
      </w:r>
    </w:p>
    <w:p w14:paraId="5552C7B8" w14:textId="703F47D5" w:rsidR="00BE1132" w:rsidRDefault="00043677">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w:t>
      </w:r>
      <w:r w:rsidR="00EC7611">
        <w:rPr>
          <w:rFonts w:ascii="Arial" w:eastAsia="Arial" w:hAnsi="Arial" w:cs="Arial"/>
          <w:color w:val="000000"/>
        </w:rPr>
        <w:t xml:space="preserve"> </w:t>
      </w:r>
      <w:r>
        <w:rPr>
          <w:rFonts w:ascii="Arial" w:eastAsia="Arial" w:hAnsi="Arial" w:cs="Arial"/>
        </w:rPr>
        <w:t>Lauriane</w:t>
      </w:r>
      <w:r>
        <w:rPr>
          <w:rFonts w:ascii="Arial" w:eastAsia="Arial" w:hAnsi="Arial" w:cs="Arial"/>
          <w:color w:val="000000"/>
        </w:rPr>
        <w:t xml:space="preserve"> Rat-Fischer pour le </w:t>
      </w:r>
      <w:proofErr w:type="spellStart"/>
      <w:r>
        <w:rPr>
          <w:rFonts w:ascii="Arial" w:eastAsia="Arial" w:hAnsi="Arial" w:cs="Arial"/>
          <w:color w:val="000000"/>
        </w:rPr>
        <w:t>babylab</w:t>
      </w:r>
      <w:proofErr w:type="spellEnd"/>
    </w:p>
    <w:p w14:paraId="63C4B908" w14:textId="77777777" w:rsidR="00BE1132" w:rsidRDefault="00BE1132">
      <w:pPr>
        <w:pBdr>
          <w:top w:val="nil"/>
          <w:left w:val="nil"/>
          <w:bottom w:val="nil"/>
          <w:right w:val="nil"/>
          <w:between w:val="nil"/>
        </w:pBdr>
        <w:spacing w:after="0" w:line="240" w:lineRule="auto"/>
        <w:jc w:val="both"/>
        <w:rPr>
          <w:rFonts w:ascii="Arial" w:eastAsia="Arial" w:hAnsi="Arial" w:cs="Arial"/>
          <w:color w:val="000000"/>
        </w:rPr>
      </w:pPr>
    </w:p>
    <w:p w14:paraId="0CFB43EC" w14:textId="77777777" w:rsidR="00BE1132" w:rsidRDefault="00043677">
      <w:pPr>
        <w:numPr>
          <w:ilvl w:val="0"/>
          <w:numId w:val="3"/>
        </w:numPr>
        <w:pBdr>
          <w:top w:val="nil"/>
          <w:left w:val="nil"/>
          <w:bottom w:val="nil"/>
          <w:right w:val="nil"/>
          <w:between w:val="nil"/>
        </w:pBdr>
        <w:spacing w:after="0" w:line="240" w:lineRule="auto"/>
        <w:jc w:val="both"/>
        <w:rPr>
          <w:rFonts w:ascii="Arial" w:eastAsia="Arial" w:hAnsi="Arial" w:cs="Arial"/>
          <w:b/>
          <w:i/>
          <w:color w:val="000000"/>
          <w:u w:val="single"/>
        </w:rPr>
      </w:pPr>
      <w:r>
        <w:rPr>
          <w:rFonts w:ascii="Arial" w:eastAsia="Arial" w:hAnsi="Arial" w:cs="Arial"/>
          <w:b/>
          <w:i/>
          <w:color w:val="000000"/>
          <w:u w:val="single"/>
        </w:rPr>
        <w:t>Planning stagiaire 3</w:t>
      </w:r>
      <w:r>
        <w:rPr>
          <w:rFonts w:ascii="Arial" w:eastAsia="Arial" w:hAnsi="Arial" w:cs="Arial"/>
          <w:b/>
          <w:i/>
          <w:u w:val="single"/>
        </w:rPr>
        <w:t>è</w:t>
      </w:r>
      <w:r>
        <w:rPr>
          <w:rFonts w:ascii="Arial" w:eastAsia="Arial" w:hAnsi="Arial" w:cs="Arial"/>
          <w:b/>
          <w:i/>
          <w:color w:val="000000"/>
          <w:u w:val="single"/>
        </w:rPr>
        <w:t>me (semaine du 5 février)</w:t>
      </w:r>
    </w:p>
    <w:p w14:paraId="1E696A4F" w14:textId="77777777" w:rsidR="00BE1132" w:rsidRDefault="00BE1132">
      <w:pPr>
        <w:pBdr>
          <w:top w:val="nil"/>
          <w:left w:val="nil"/>
          <w:bottom w:val="nil"/>
          <w:right w:val="nil"/>
          <w:between w:val="nil"/>
        </w:pBdr>
        <w:spacing w:after="0" w:line="240" w:lineRule="auto"/>
        <w:jc w:val="both"/>
        <w:rPr>
          <w:rFonts w:ascii="Arial" w:eastAsia="Arial" w:hAnsi="Arial" w:cs="Arial"/>
          <w:color w:val="000000"/>
        </w:rPr>
      </w:pPr>
    </w:p>
    <w:p w14:paraId="4D202DAB" w14:textId="091C6069" w:rsidR="00BE1132" w:rsidRDefault="00043677">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Nous accueillons une stagiaire de 3ème, la semaine du 5 février (Manon </w:t>
      </w:r>
      <w:proofErr w:type="spellStart"/>
      <w:r>
        <w:rPr>
          <w:rFonts w:ascii="Arial" w:eastAsia="Arial" w:hAnsi="Arial" w:cs="Arial"/>
          <w:color w:val="000000"/>
        </w:rPr>
        <w:t>Cugny</w:t>
      </w:r>
      <w:proofErr w:type="spellEnd"/>
      <w:r>
        <w:rPr>
          <w:rFonts w:ascii="Arial" w:eastAsia="Arial" w:hAnsi="Arial" w:cs="Arial"/>
          <w:color w:val="000000"/>
        </w:rPr>
        <w:t xml:space="preserve">) </w:t>
      </w:r>
      <w:r>
        <w:rPr>
          <w:rFonts w:ascii="Arial" w:eastAsia="Arial" w:hAnsi="Arial" w:cs="Arial"/>
        </w:rPr>
        <w:t xml:space="preserve">avec </w:t>
      </w:r>
      <w:r w:rsidR="00EC7611">
        <w:rPr>
          <w:rFonts w:ascii="Arial" w:eastAsia="Arial" w:hAnsi="Arial" w:cs="Arial"/>
        </w:rPr>
        <w:t>le projet</w:t>
      </w:r>
      <w:r>
        <w:rPr>
          <w:rFonts w:ascii="Arial" w:eastAsia="Arial" w:hAnsi="Arial" w:cs="Arial"/>
          <w:color w:val="000000"/>
        </w:rPr>
        <w:t xml:space="preserve"> d’accueillir </w:t>
      </w:r>
      <w:r>
        <w:rPr>
          <w:rFonts w:ascii="Arial" w:eastAsia="Arial" w:hAnsi="Arial" w:cs="Arial"/>
        </w:rPr>
        <w:t xml:space="preserve">chaque année, un groupe de </w:t>
      </w:r>
      <w:r w:rsidR="00EC7611">
        <w:rPr>
          <w:rFonts w:ascii="Arial" w:eastAsia="Arial" w:hAnsi="Arial" w:cs="Arial"/>
          <w:color w:val="000000"/>
        </w:rPr>
        <w:t>3 ou</w:t>
      </w:r>
      <w:r>
        <w:rPr>
          <w:rFonts w:ascii="Arial" w:eastAsia="Arial" w:hAnsi="Arial" w:cs="Arial"/>
          <w:color w:val="000000"/>
        </w:rPr>
        <w:t xml:space="preserve"> </w:t>
      </w:r>
      <w:r w:rsidR="00EC7611">
        <w:rPr>
          <w:rFonts w:ascii="Arial" w:eastAsia="Arial" w:hAnsi="Arial" w:cs="Arial"/>
          <w:color w:val="000000"/>
        </w:rPr>
        <w:t>4</w:t>
      </w:r>
      <w:r>
        <w:rPr>
          <w:rFonts w:ascii="Arial" w:eastAsia="Arial" w:hAnsi="Arial" w:cs="Arial"/>
          <w:color w:val="000000"/>
        </w:rPr>
        <w:t xml:space="preserve"> stagiaires au sein de la fédération. </w:t>
      </w:r>
      <w:r w:rsidR="00EC7611">
        <w:rPr>
          <w:rFonts w:ascii="Arial" w:eastAsia="Arial" w:hAnsi="Arial" w:cs="Arial"/>
          <w:color w:val="000000"/>
        </w:rPr>
        <w:t xml:space="preserve">Des membres de tous les laboratoires se sont mobilisés pour </w:t>
      </w:r>
      <w:r>
        <w:rPr>
          <w:rFonts w:ascii="Arial" w:eastAsia="Arial" w:hAnsi="Arial" w:cs="Arial"/>
          <w:color w:val="000000"/>
        </w:rPr>
        <w:t>particip</w:t>
      </w:r>
      <w:r w:rsidR="00EC7611">
        <w:rPr>
          <w:rFonts w:ascii="Arial" w:eastAsia="Arial" w:hAnsi="Arial" w:cs="Arial"/>
          <w:color w:val="000000"/>
        </w:rPr>
        <w:t>er</w:t>
      </w:r>
      <w:r>
        <w:rPr>
          <w:rFonts w:ascii="Arial" w:eastAsia="Arial" w:hAnsi="Arial" w:cs="Arial"/>
          <w:color w:val="000000"/>
        </w:rPr>
        <w:t xml:space="preserve"> à accueillir Mano</w:t>
      </w:r>
      <w:r>
        <w:rPr>
          <w:rFonts w:ascii="Arial" w:eastAsia="Arial" w:hAnsi="Arial" w:cs="Arial"/>
        </w:rPr>
        <w:t xml:space="preserve">n. </w:t>
      </w:r>
    </w:p>
    <w:p w14:paraId="6684D235" w14:textId="77777777" w:rsidR="00BE1132" w:rsidRDefault="00BE1132">
      <w:pPr>
        <w:pBdr>
          <w:top w:val="nil"/>
          <w:left w:val="nil"/>
          <w:bottom w:val="nil"/>
          <w:right w:val="nil"/>
          <w:between w:val="nil"/>
        </w:pBdr>
        <w:spacing w:after="0" w:line="240" w:lineRule="auto"/>
        <w:jc w:val="both"/>
        <w:rPr>
          <w:rFonts w:ascii="Arial" w:eastAsia="Arial" w:hAnsi="Arial" w:cs="Arial"/>
          <w:color w:val="000000"/>
        </w:rPr>
      </w:pPr>
    </w:p>
    <w:p w14:paraId="10813A56" w14:textId="77777777" w:rsidR="00BE1132" w:rsidRDefault="00BE1132">
      <w:pPr>
        <w:pBdr>
          <w:top w:val="nil"/>
          <w:left w:val="nil"/>
          <w:bottom w:val="nil"/>
          <w:right w:val="nil"/>
          <w:between w:val="nil"/>
        </w:pBdr>
        <w:spacing w:after="0" w:line="240" w:lineRule="auto"/>
        <w:jc w:val="both"/>
        <w:rPr>
          <w:rFonts w:ascii="Arial" w:eastAsia="Arial" w:hAnsi="Arial" w:cs="Arial"/>
          <w:color w:val="000000"/>
        </w:rPr>
      </w:pPr>
    </w:p>
    <w:p w14:paraId="48A7AB1E" w14:textId="77777777" w:rsidR="00BE1132" w:rsidRDefault="00043677">
      <w:pPr>
        <w:numPr>
          <w:ilvl w:val="0"/>
          <w:numId w:val="3"/>
        </w:numPr>
        <w:pBdr>
          <w:top w:val="nil"/>
          <w:left w:val="nil"/>
          <w:bottom w:val="nil"/>
          <w:right w:val="nil"/>
          <w:between w:val="nil"/>
        </w:pBdr>
        <w:spacing w:after="0" w:line="240" w:lineRule="auto"/>
        <w:jc w:val="both"/>
        <w:rPr>
          <w:rFonts w:ascii="Arial" w:eastAsia="Arial" w:hAnsi="Arial" w:cs="Arial"/>
          <w:b/>
          <w:i/>
          <w:color w:val="000000"/>
          <w:u w:val="single"/>
        </w:rPr>
      </w:pPr>
      <w:r>
        <w:rPr>
          <w:rFonts w:ascii="Arial" w:eastAsia="Arial" w:hAnsi="Arial" w:cs="Arial"/>
          <w:b/>
          <w:i/>
          <w:color w:val="000000"/>
          <w:u w:val="single"/>
        </w:rPr>
        <w:t xml:space="preserve">Projet de valorisation des plateformes (vidéo de promo avec le service </w:t>
      </w:r>
      <w:proofErr w:type="spellStart"/>
      <w:r>
        <w:rPr>
          <w:rFonts w:ascii="Arial" w:eastAsia="Arial" w:hAnsi="Arial" w:cs="Arial"/>
          <w:b/>
          <w:i/>
          <w:color w:val="000000"/>
          <w:u w:val="single"/>
        </w:rPr>
        <w:t>Comm</w:t>
      </w:r>
      <w:proofErr w:type="spellEnd"/>
      <w:r>
        <w:rPr>
          <w:rFonts w:ascii="Arial" w:eastAsia="Arial" w:hAnsi="Arial" w:cs="Arial"/>
          <w:b/>
          <w:i/>
          <w:color w:val="000000"/>
          <w:u w:val="single"/>
        </w:rPr>
        <w:t>)</w:t>
      </w:r>
    </w:p>
    <w:p w14:paraId="635C6860" w14:textId="77777777" w:rsidR="00BE1132" w:rsidRDefault="00BE1132">
      <w:pPr>
        <w:pBdr>
          <w:top w:val="nil"/>
          <w:left w:val="nil"/>
          <w:bottom w:val="nil"/>
          <w:right w:val="nil"/>
          <w:between w:val="nil"/>
        </w:pBdr>
        <w:spacing w:after="0" w:line="240" w:lineRule="auto"/>
        <w:ind w:left="360"/>
        <w:jc w:val="both"/>
        <w:rPr>
          <w:rFonts w:ascii="Arial" w:eastAsia="Arial" w:hAnsi="Arial" w:cs="Arial"/>
          <w:color w:val="000000"/>
        </w:rPr>
      </w:pPr>
    </w:p>
    <w:p w14:paraId="6B1D19D7" w14:textId="7EAE62FF" w:rsidR="00BE1132" w:rsidRDefault="00043677">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rPr>
        <w:t xml:space="preserve">Afin de valoriser l’Espace Régine Scelles, ses </w:t>
      </w:r>
      <w:r w:rsidR="00EC7611">
        <w:rPr>
          <w:rFonts w:ascii="Arial" w:eastAsia="Arial" w:hAnsi="Arial" w:cs="Arial"/>
        </w:rPr>
        <w:t>équipements</w:t>
      </w:r>
      <w:r>
        <w:rPr>
          <w:rFonts w:ascii="Arial" w:eastAsia="Arial" w:hAnsi="Arial" w:cs="Arial"/>
        </w:rPr>
        <w:t xml:space="preserve">, nous avons contacté le service communication afin </w:t>
      </w:r>
      <w:r w:rsidR="00EC7611">
        <w:rPr>
          <w:rFonts w:ascii="Arial" w:eastAsia="Arial" w:hAnsi="Arial" w:cs="Arial"/>
        </w:rPr>
        <w:t>de programmer</w:t>
      </w:r>
      <w:r>
        <w:rPr>
          <w:rFonts w:ascii="Arial" w:eastAsia="Arial" w:hAnsi="Arial" w:cs="Arial"/>
        </w:rPr>
        <w:t xml:space="preserve"> la réalisation d’un film de quelques minutes que nous pourrions diffuser </w:t>
      </w:r>
      <w:r w:rsidR="00EC7611">
        <w:rPr>
          <w:rFonts w:ascii="Arial" w:eastAsia="Arial" w:hAnsi="Arial" w:cs="Arial"/>
        </w:rPr>
        <w:t>très largement au sein de l’</w:t>
      </w:r>
      <w:proofErr w:type="spellStart"/>
      <w:r w:rsidR="00EC7611">
        <w:rPr>
          <w:rFonts w:ascii="Arial" w:eastAsia="Arial" w:hAnsi="Arial" w:cs="Arial"/>
        </w:rPr>
        <w:t>uiversité</w:t>
      </w:r>
      <w:proofErr w:type="spellEnd"/>
      <w:r w:rsidR="00EC7611">
        <w:rPr>
          <w:rFonts w:ascii="Arial" w:eastAsia="Arial" w:hAnsi="Arial" w:cs="Arial"/>
        </w:rPr>
        <w:t xml:space="preserve"> et en dehors</w:t>
      </w:r>
      <w:r>
        <w:rPr>
          <w:rFonts w:ascii="Arial" w:eastAsia="Arial" w:hAnsi="Arial" w:cs="Arial"/>
        </w:rPr>
        <w:t xml:space="preserve">. Le dossier est suivi par </w:t>
      </w:r>
      <w:r>
        <w:rPr>
          <w:rFonts w:ascii="Arial" w:eastAsia="Arial" w:hAnsi="Arial" w:cs="Arial"/>
          <w:color w:val="000000"/>
        </w:rPr>
        <w:t xml:space="preserve">Myriam </w:t>
      </w:r>
      <w:proofErr w:type="spellStart"/>
      <w:r>
        <w:rPr>
          <w:rFonts w:ascii="Arial" w:eastAsia="Arial" w:hAnsi="Arial" w:cs="Arial"/>
          <w:color w:val="000000"/>
        </w:rPr>
        <w:t>Nakara</w:t>
      </w:r>
      <w:proofErr w:type="spellEnd"/>
      <w:r>
        <w:rPr>
          <w:rFonts w:ascii="Arial" w:eastAsia="Arial" w:hAnsi="Arial" w:cs="Arial"/>
          <w:color w:val="000000"/>
        </w:rPr>
        <w:t xml:space="preserve"> en attente de la confirmation du service de communication pour le réaliser. Nous avons aussi pensé à diffuser ce</w:t>
      </w:r>
      <w:r>
        <w:rPr>
          <w:rFonts w:ascii="Arial" w:eastAsia="Arial" w:hAnsi="Arial" w:cs="Arial"/>
        </w:rPr>
        <w:t xml:space="preserve"> film dans le but de louer cet espace par exemple. Dossier à suivre. </w:t>
      </w:r>
    </w:p>
    <w:p w14:paraId="56754DAE" w14:textId="66F73D8B" w:rsidR="00BE1132" w:rsidRDefault="00043677">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rPr>
        <w:t xml:space="preserve">Si le tournage s’effectue, nous avons demandé à ce qu’il puisse se réaliser avant le mois d’avril. Il </w:t>
      </w:r>
      <w:r w:rsidR="00EC7611">
        <w:rPr>
          <w:rFonts w:ascii="Arial" w:eastAsia="Arial" w:hAnsi="Arial" w:cs="Arial"/>
        </w:rPr>
        <w:t>inclura</w:t>
      </w:r>
      <w:r>
        <w:rPr>
          <w:rFonts w:ascii="Arial" w:eastAsia="Arial" w:hAnsi="Arial" w:cs="Arial"/>
        </w:rPr>
        <w:t xml:space="preserve"> aussi </w:t>
      </w:r>
      <w:r>
        <w:rPr>
          <w:rFonts w:ascii="Arial" w:eastAsia="Arial" w:hAnsi="Arial" w:cs="Arial"/>
          <w:color w:val="000000"/>
        </w:rPr>
        <w:t xml:space="preserve">l’espace STAPS </w:t>
      </w:r>
      <w:r>
        <w:rPr>
          <w:rFonts w:ascii="Arial" w:eastAsia="Arial" w:hAnsi="Arial" w:cs="Arial"/>
        </w:rPr>
        <w:t>en plus de</w:t>
      </w:r>
      <w:r>
        <w:rPr>
          <w:rFonts w:ascii="Arial" w:eastAsia="Arial" w:hAnsi="Arial" w:cs="Arial"/>
          <w:color w:val="000000"/>
        </w:rPr>
        <w:t xml:space="preserve"> l’espace Régine Scelles.</w:t>
      </w:r>
    </w:p>
    <w:p w14:paraId="6D3200B9" w14:textId="77777777" w:rsidR="00BE1132" w:rsidRDefault="00043677">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Ce montage doit être finalisé avant l’été 2024.</w:t>
      </w:r>
    </w:p>
    <w:p w14:paraId="3252A45B" w14:textId="77777777" w:rsidR="00BE1132" w:rsidRDefault="00BE1132">
      <w:pPr>
        <w:pBdr>
          <w:top w:val="nil"/>
          <w:left w:val="nil"/>
          <w:bottom w:val="nil"/>
          <w:right w:val="nil"/>
          <w:between w:val="nil"/>
        </w:pBdr>
        <w:spacing w:after="0" w:line="240" w:lineRule="auto"/>
        <w:jc w:val="both"/>
        <w:rPr>
          <w:rFonts w:ascii="Arial" w:eastAsia="Arial" w:hAnsi="Arial" w:cs="Arial"/>
          <w:color w:val="000000"/>
        </w:rPr>
      </w:pPr>
    </w:p>
    <w:p w14:paraId="2778074F" w14:textId="77777777" w:rsidR="00BE1132" w:rsidRDefault="00BE1132">
      <w:pPr>
        <w:pBdr>
          <w:top w:val="nil"/>
          <w:left w:val="nil"/>
          <w:bottom w:val="nil"/>
          <w:right w:val="nil"/>
          <w:between w:val="nil"/>
        </w:pBdr>
        <w:spacing w:after="0" w:line="240" w:lineRule="auto"/>
        <w:jc w:val="both"/>
        <w:rPr>
          <w:rFonts w:ascii="Arial" w:eastAsia="Arial" w:hAnsi="Arial" w:cs="Arial"/>
          <w:color w:val="000000"/>
        </w:rPr>
      </w:pPr>
    </w:p>
    <w:p w14:paraId="42BD29C8" w14:textId="77777777" w:rsidR="00BE1132" w:rsidRDefault="00043677">
      <w:pPr>
        <w:numPr>
          <w:ilvl w:val="0"/>
          <w:numId w:val="3"/>
        </w:numPr>
        <w:pBdr>
          <w:top w:val="nil"/>
          <w:left w:val="nil"/>
          <w:bottom w:val="nil"/>
          <w:right w:val="nil"/>
          <w:between w:val="nil"/>
        </w:pBdr>
        <w:spacing w:after="0" w:line="240" w:lineRule="auto"/>
        <w:jc w:val="both"/>
        <w:rPr>
          <w:rFonts w:ascii="Arial" w:eastAsia="Arial" w:hAnsi="Arial" w:cs="Arial"/>
          <w:b/>
          <w:i/>
          <w:color w:val="000000"/>
          <w:u w:val="single"/>
        </w:rPr>
      </w:pPr>
      <w:r>
        <w:rPr>
          <w:rFonts w:ascii="Arial" w:eastAsia="Arial" w:hAnsi="Arial" w:cs="Arial"/>
          <w:b/>
          <w:i/>
          <w:color w:val="000000"/>
          <w:u w:val="single"/>
        </w:rPr>
        <w:t>Point sur le portail de recherche à distance (</w:t>
      </w:r>
      <w:proofErr w:type="spellStart"/>
      <w:r>
        <w:rPr>
          <w:rFonts w:ascii="Arial" w:eastAsia="Arial" w:hAnsi="Arial" w:cs="Arial"/>
          <w:b/>
          <w:i/>
          <w:color w:val="000000"/>
          <w:u w:val="single"/>
        </w:rPr>
        <w:t>PorDis</w:t>
      </w:r>
      <w:proofErr w:type="spellEnd"/>
      <w:r>
        <w:rPr>
          <w:rFonts w:ascii="Arial" w:eastAsia="Arial" w:hAnsi="Arial" w:cs="Arial"/>
          <w:b/>
          <w:i/>
          <w:color w:val="000000"/>
          <w:u w:val="single"/>
        </w:rPr>
        <w:t>)</w:t>
      </w:r>
    </w:p>
    <w:p w14:paraId="6DF8AD74" w14:textId="77777777" w:rsidR="00BE1132" w:rsidRDefault="00BE1132">
      <w:pPr>
        <w:pBdr>
          <w:top w:val="nil"/>
          <w:left w:val="nil"/>
          <w:bottom w:val="nil"/>
          <w:right w:val="nil"/>
          <w:between w:val="nil"/>
        </w:pBdr>
        <w:spacing w:after="0" w:line="240" w:lineRule="auto"/>
        <w:ind w:left="360"/>
        <w:jc w:val="both"/>
        <w:rPr>
          <w:rFonts w:ascii="Arial" w:eastAsia="Arial" w:hAnsi="Arial" w:cs="Arial"/>
          <w:color w:val="000000"/>
        </w:rPr>
      </w:pPr>
    </w:p>
    <w:p w14:paraId="78232623" w14:textId="77777777" w:rsidR="00BE1132" w:rsidRDefault="00043677">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rPr>
        <w:t>Le</w:t>
      </w:r>
      <w:r>
        <w:rPr>
          <w:rFonts w:ascii="Arial" w:eastAsia="Arial" w:hAnsi="Arial" w:cs="Arial"/>
          <w:color w:val="000000"/>
        </w:rPr>
        <w:t xml:space="preserve"> portail de recherche à distance </w:t>
      </w:r>
      <w:proofErr w:type="spellStart"/>
      <w:r>
        <w:rPr>
          <w:rFonts w:ascii="Arial" w:eastAsia="Arial" w:hAnsi="Arial" w:cs="Arial"/>
          <w:color w:val="000000"/>
        </w:rPr>
        <w:t>PorDis</w:t>
      </w:r>
      <w:proofErr w:type="spellEnd"/>
      <w:r>
        <w:rPr>
          <w:rFonts w:ascii="Arial" w:eastAsia="Arial" w:hAnsi="Arial" w:cs="Arial"/>
          <w:color w:val="000000"/>
        </w:rPr>
        <w:t xml:space="preserve"> existe toujours mais on ne </w:t>
      </w:r>
      <w:r>
        <w:rPr>
          <w:rFonts w:ascii="Arial" w:eastAsia="Arial" w:hAnsi="Arial" w:cs="Arial"/>
        </w:rPr>
        <w:t>connaît</w:t>
      </w:r>
      <w:r>
        <w:rPr>
          <w:rFonts w:ascii="Arial" w:eastAsia="Arial" w:hAnsi="Arial" w:cs="Arial"/>
          <w:color w:val="000000"/>
        </w:rPr>
        <w:t xml:space="preserve"> pas les suites qui lui seront données. Il est consultable sur le site de la fédé.</w:t>
      </w:r>
    </w:p>
    <w:p w14:paraId="777AF53D" w14:textId="77777777" w:rsidR="00BE1132" w:rsidRDefault="00BE1132">
      <w:pPr>
        <w:pBdr>
          <w:top w:val="nil"/>
          <w:left w:val="nil"/>
          <w:bottom w:val="nil"/>
          <w:right w:val="nil"/>
          <w:between w:val="nil"/>
        </w:pBdr>
        <w:spacing w:after="0" w:line="240" w:lineRule="auto"/>
        <w:jc w:val="both"/>
        <w:rPr>
          <w:rFonts w:ascii="Arial" w:eastAsia="Arial" w:hAnsi="Arial" w:cs="Arial"/>
          <w:color w:val="000000"/>
        </w:rPr>
      </w:pPr>
    </w:p>
    <w:p w14:paraId="2CD724AA" w14:textId="77777777" w:rsidR="00BE1132" w:rsidRDefault="00BE1132">
      <w:pPr>
        <w:pBdr>
          <w:top w:val="nil"/>
          <w:left w:val="nil"/>
          <w:bottom w:val="nil"/>
          <w:right w:val="nil"/>
          <w:between w:val="nil"/>
        </w:pBdr>
        <w:spacing w:after="0" w:line="240" w:lineRule="auto"/>
        <w:jc w:val="both"/>
        <w:rPr>
          <w:rFonts w:ascii="Arial" w:eastAsia="Arial" w:hAnsi="Arial" w:cs="Arial"/>
          <w:color w:val="000000"/>
        </w:rPr>
      </w:pPr>
    </w:p>
    <w:p w14:paraId="54A6511E" w14:textId="77777777" w:rsidR="00BE1132" w:rsidRDefault="00043677">
      <w:pPr>
        <w:numPr>
          <w:ilvl w:val="0"/>
          <w:numId w:val="3"/>
        </w:numPr>
        <w:pBdr>
          <w:top w:val="nil"/>
          <w:left w:val="nil"/>
          <w:bottom w:val="nil"/>
          <w:right w:val="nil"/>
          <w:between w:val="nil"/>
        </w:pBdr>
        <w:spacing w:after="0" w:line="240" w:lineRule="auto"/>
        <w:jc w:val="both"/>
        <w:rPr>
          <w:rFonts w:ascii="Arial" w:eastAsia="Arial" w:hAnsi="Arial" w:cs="Arial"/>
          <w:b/>
          <w:i/>
          <w:color w:val="000000"/>
          <w:u w:val="single"/>
        </w:rPr>
      </w:pPr>
      <w:r>
        <w:rPr>
          <w:rFonts w:ascii="Arial" w:eastAsia="Arial" w:hAnsi="Arial" w:cs="Arial"/>
          <w:b/>
          <w:i/>
          <w:color w:val="000000"/>
          <w:u w:val="single"/>
        </w:rPr>
        <w:t>Accueil étudiants américains (4 mars)</w:t>
      </w:r>
    </w:p>
    <w:p w14:paraId="0B82D10E" w14:textId="77777777" w:rsidR="00BE1132" w:rsidRDefault="00BE1132">
      <w:pPr>
        <w:pBdr>
          <w:top w:val="nil"/>
          <w:left w:val="nil"/>
          <w:bottom w:val="nil"/>
          <w:right w:val="nil"/>
          <w:between w:val="nil"/>
        </w:pBdr>
        <w:spacing w:after="0" w:line="240" w:lineRule="auto"/>
        <w:jc w:val="both"/>
        <w:rPr>
          <w:rFonts w:ascii="Arial" w:eastAsia="Arial" w:hAnsi="Arial" w:cs="Arial"/>
          <w:color w:val="000000"/>
        </w:rPr>
      </w:pPr>
    </w:p>
    <w:p w14:paraId="349AC1CE" w14:textId="77777777" w:rsidR="00BE1132" w:rsidRDefault="00043677">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Les étudiants américains seront présents le 4 mars, ils sont au nombre de 20, et ils viennent visiter la plateforme, sur une durée </w:t>
      </w:r>
      <w:r>
        <w:rPr>
          <w:rFonts w:ascii="Arial" w:eastAsia="Arial" w:hAnsi="Arial" w:cs="Arial"/>
        </w:rPr>
        <w:t>d'environ</w:t>
      </w:r>
      <w:r>
        <w:rPr>
          <w:rFonts w:ascii="Arial" w:eastAsia="Arial" w:hAnsi="Arial" w:cs="Arial"/>
          <w:color w:val="000000"/>
        </w:rPr>
        <w:t xml:space="preserve"> 2h30. Le LICAE a accepté de leur faire des présentations en anglais car on avait besoin que quelqu’un prenne en charge l</w:t>
      </w:r>
      <w:r>
        <w:rPr>
          <w:rFonts w:ascii="Arial" w:eastAsia="Arial" w:hAnsi="Arial" w:cs="Arial"/>
        </w:rPr>
        <w:t>a première partie de la visite à 14h.</w:t>
      </w:r>
    </w:p>
    <w:p w14:paraId="3009CCC3" w14:textId="77777777" w:rsidR="00BE1132" w:rsidRDefault="00BE1132">
      <w:pPr>
        <w:pBdr>
          <w:top w:val="nil"/>
          <w:left w:val="nil"/>
          <w:bottom w:val="nil"/>
          <w:right w:val="nil"/>
          <w:between w:val="nil"/>
        </w:pBdr>
        <w:spacing w:after="0" w:line="240" w:lineRule="auto"/>
        <w:jc w:val="both"/>
        <w:rPr>
          <w:rFonts w:ascii="Arial" w:eastAsia="Arial" w:hAnsi="Arial" w:cs="Arial"/>
          <w:color w:val="000000"/>
        </w:rPr>
      </w:pPr>
    </w:p>
    <w:p w14:paraId="03010EEA" w14:textId="77777777" w:rsidR="00BE1132" w:rsidRDefault="00BE1132">
      <w:pPr>
        <w:pBdr>
          <w:top w:val="nil"/>
          <w:left w:val="nil"/>
          <w:bottom w:val="nil"/>
          <w:right w:val="nil"/>
          <w:between w:val="nil"/>
        </w:pBdr>
        <w:spacing w:after="0" w:line="240" w:lineRule="auto"/>
        <w:jc w:val="both"/>
        <w:rPr>
          <w:rFonts w:ascii="Arial" w:eastAsia="Arial" w:hAnsi="Arial" w:cs="Arial"/>
          <w:color w:val="000000"/>
        </w:rPr>
      </w:pPr>
    </w:p>
    <w:p w14:paraId="5AA5D1B7" w14:textId="77777777" w:rsidR="00BE1132" w:rsidRDefault="00043677">
      <w:pPr>
        <w:numPr>
          <w:ilvl w:val="0"/>
          <w:numId w:val="3"/>
        </w:numPr>
        <w:pBdr>
          <w:top w:val="nil"/>
          <w:left w:val="nil"/>
          <w:bottom w:val="nil"/>
          <w:right w:val="nil"/>
          <w:between w:val="nil"/>
        </w:pBdr>
        <w:spacing w:after="0" w:line="240" w:lineRule="auto"/>
        <w:jc w:val="both"/>
        <w:rPr>
          <w:rFonts w:ascii="Arial" w:eastAsia="Arial" w:hAnsi="Arial" w:cs="Arial"/>
          <w:b/>
          <w:i/>
          <w:color w:val="000000"/>
          <w:u w:val="single"/>
        </w:rPr>
      </w:pPr>
      <w:r>
        <w:rPr>
          <w:rFonts w:ascii="Arial" w:eastAsia="Arial" w:hAnsi="Arial" w:cs="Arial"/>
          <w:b/>
          <w:i/>
          <w:color w:val="000000"/>
          <w:u w:val="single"/>
        </w:rPr>
        <w:t>Point Journée de la Recherche</w:t>
      </w:r>
    </w:p>
    <w:p w14:paraId="7CB05606" w14:textId="77777777" w:rsidR="00BE1132" w:rsidRDefault="00043677">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lastRenderedPageBreak/>
        <w:t xml:space="preserve">Pour rappel, le thème de la journée de la Recherche est « les représentations du corps », elle aura lieu le 5 avril, au bâtiment Weber. Pour plus d’informations, il faut vous rendre sur le site de la plateforme sur laquelle vous pouvez accéder au site de la journée de la recherche où on trouve le programme détaillé. Bonne visite ! </w:t>
      </w:r>
    </w:p>
    <w:p w14:paraId="13E13099" w14:textId="77777777" w:rsidR="00BE1132" w:rsidRDefault="00BE1132">
      <w:pPr>
        <w:pBdr>
          <w:top w:val="nil"/>
          <w:left w:val="nil"/>
          <w:bottom w:val="nil"/>
          <w:right w:val="nil"/>
          <w:between w:val="nil"/>
        </w:pBdr>
        <w:spacing w:after="0" w:line="240" w:lineRule="auto"/>
        <w:jc w:val="both"/>
        <w:rPr>
          <w:rFonts w:ascii="Arial" w:eastAsia="Arial" w:hAnsi="Arial" w:cs="Arial"/>
          <w:color w:val="000000"/>
        </w:rPr>
      </w:pPr>
    </w:p>
    <w:p w14:paraId="41122058" w14:textId="77777777" w:rsidR="00BE1132" w:rsidRDefault="00BE1132">
      <w:pPr>
        <w:pBdr>
          <w:top w:val="nil"/>
          <w:left w:val="nil"/>
          <w:bottom w:val="nil"/>
          <w:right w:val="nil"/>
          <w:between w:val="nil"/>
        </w:pBdr>
        <w:spacing w:after="0" w:line="240" w:lineRule="auto"/>
        <w:jc w:val="both"/>
        <w:rPr>
          <w:rFonts w:ascii="Arial" w:eastAsia="Arial" w:hAnsi="Arial" w:cs="Arial"/>
          <w:color w:val="000000"/>
        </w:rPr>
      </w:pPr>
    </w:p>
    <w:p w14:paraId="6F6FA3BC" w14:textId="77777777" w:rsidR="00BE1132" w:rsidRDefault="00043677">
      <w:pPr>
        <w:numPr>
          <w:ilvl w:val="0"/>
          <w:numId w:val="3"/>
        </w:numPr>
        <w:pBdr>
          <w:top w:val="nil"/>
          <w:left w:val="nil"/>
          <w:bottom w:val="nil"/>
          <w:right w:val="nil"/>
          <w:between w:val="nil"/>
        </w:pBdr>
        <w:spacing w:after="0" w:line="240" w:lineRule="auto"/>
        <w:jc w:val="both"/>
        <w:rPr>
          <w:rFonts w:ascii="Arial" w:eastAsia="Arial" w:hAnsi="Arial" w:cs="Arial"/>
          <w:b/>
          <w:i/>
          <w:color w:val="000000"/>
          <w:u w:val="single"/>
        </w:rPr>
      </w:pPr>
      <w:r>
        <w:rPr>
          <w:rFonts w:ascii="Arial" w:eastAsia="Arial" w:hAnsi="Arial" w:cs="Arial"/>
          <w:b/>
          <w:i/>
          <w:color w:val="000000"/>
          <w:u w:val="single"/>
        </w:rPr>
        <w:t>Point formations ED </w:t>
      </w:r>
    </w:p>
    <w:p w14:paraId="28E96659" w14:textId="77777777" w:rsidR="00BE1132" w:rsidRDefault="00BE1132">
      <w:pPr>
        <w:pBdr>
          <w:top w:val="nil"/>
          <w:left w:val="nil"/>
          <w:bottom w:val="nil"/>
          <w:right w:val="nil"/>
          <w:between w:val="nil"/>
        </w:pBdr>
        <w:spacing w:after="0" w:line="240" w:lineRule="auto"/>
        <w:jc w:val="both"/>
        <w:rPr>
          <w:rFonts w:ascii="Arial" w:eastAsia="Arial" w:hAnsi="Arial" w:cs="Arial"/>
          <w:color w:val="000000"/>
        </w:rPr>
      </w:pPr>
    </w:p>
    <w:p w14:paraId="1D083256" w14:textId="77777777" w:rsidR="00BE1132" w:rsidRDefault="00043677">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Il y a un lien où chacun peut avoir accès </w:t>
      </w:r>
      <w:r>
        <w:rPr>
          <w:rFonts w:ascii="Arial" w:eastAsia="Arial" w:hAnsi="Arial" w:cs="Arial"/>
        </w:rPr>
        <w:t>au bilan de</w:t>
      </w:r>
      <w:r>
        <w:rPr>
          <w:rFonts w:ascii="Arial" w:eastAsia="Arial" w:hAnsi="Arial" w:cs="Arial"/>
          <w:color w:val="000000"/>
        </w:rPr>
        <w:t xml:space="preserve"> chaque formation. Le bilan est globalement positif. Ce qu’on peut retenir est qu’il y a des formations qui ont eu un </w:t>
      </w:r>
      <w:r>
        <w:rPr>
          <w:rFonts w:ascii="Arial" w:eastAsia="Arial" w:hAnsi="Arial" w:cs="Arial"/>
        </w:rPr>
        <w:t>grand</w:t>
      </w:r>
      <w:r>
        <w:rPr>
          <w:rFonts w:ascii="Arial" w:eastAsia="Arial" w:hAnsi="Arial" w:cs="Arial"/>
          <w:color w:val="000000"/>
        </w:rPr>
        <w:t xml:space="preserve"> succès comme « écriture d’article scientifique » et d’autres moins.</w:t>
      </w:r>
    </w:p>
    <w:p w14:paraId="5E7FC417" w14:textId="77777777" w:rsidR="00BE1132" w:rsidRDefault="00BE1132">
      <w:pPr>
        <w:pBdr>
          <w:top w:val="nil"/>
          <w:left w:val="nil"/>
          <w:bottom w:val="nil"/>
          <w:right w:val="nil"/>
          <w:between w:val="nil"/>
        </w:pBdr>
        <w:spacing w:after="0" w:line="240" w:lineRule="auto"/>
        <w:jc w:val="both"/>
        <w:rPr>
          <w:rFonts w:ascii="Arial" w:eastAsia="Arial" w:hAnsi="Arial" w:cs="Arial"/>
          <w:color w:val="000000"/>
        </w:rPr>
      </w:pPr>
    </w:p>
    <w:p w14:paraId="66927EB2" w14:textId="77777777" w:rsidR="00BE1132" w:rsidRDefault="00043677">
      <w:pPr>
        <w:numPr>
          <w:ilvl w:val="0"/>
          <w:numId w:val="3"/>
        </w:numPr>
        <w:pBdr>
          <w:top w:val="nil"/>
          <w:left w:val="nil"/>
          <w:bottom w:val="nil"/>
          <w:right w:val="nil"/>
          <w:between w:val="nil"/>
        </w:pBdr>
        <w:spacing w:after="0" w:line="240" w:lineRule="auto"/>
        <w:jc w:val="both"/>
        <w:rPr>
          <w:rFonts w:ascii="Arial" w:eastAsia="Arial" w:hAnsi="Arial" w:cs="Arial"/>
          <w:b/>
          <w:i/>
          <w:color w:val="000000"/>
          <w:u w:val="single"/>
        </w:rPr>
      </w:pPr>
      <w:r>
        <w:rPr>
          <w:rFonts w:ascii="Arial" w:eastAsia="Arial" w:hAnsi="Arial" w:cs="Arial"/>
          <w:b/>
          <w:i/>
          <w:color w:val="000000"/>
          <w:u w:val="single"/>
        </w:rPr>
        <w:t>Point formations internes à la Fédération</w:t>
      </w:r>
    </w:p>
    <w:p w14:paraId="1D13526D" w14:textId="77777777" w:rsidR="00BE1132" w:rsidRDefault="00BE1132">
      <w:pPr>
        <w:pBdr>
          <w:top w:val="nil"/>
          <w:left w:val="nil"/>
          <w:bottom w:val="nil"/>
          <w:right w:val="nil"/>
          <w:between w:val="nil"/>
        </w:pBdr>
        <w:spacing w:after="0" w:line="240" w:lineRule="auto"/>
        <w:ind w:left="360"/>
        <w:jc w:val="both"/>
        <w:rPr>
          <w:rFonts w:ascii="Arial" w:eastAsia="Arial" w:hAnsi="Arial" w:cs="Arial"/>
          <w:color w:val="000000"/>
        </w:rPr>
      </w:pPr>
    </w:p>
    <w:p w14:paraId="094DD852" w14:textId="5E0650BA" w:rsidR="00BE1132" w:rsidRDefault="00043677">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Certaines formations de l’année passée ont eu un réel succès comme Méta-analyses. Cette dernière sera ainsi </w:t>
      </w:r>
      <w:r>
        <w:rPr>
          <w:rFonts w:ascii="Arial" w:eastAsia="Arial" w:hAnsi="Arial" w:cs="Arial"/>
        </w:rPr>
        <w:t>proposée de nouveau</w:t>
      </w:r>
      <w:r>
        <w:rPr>
          <w:rFonts w:ascii="Arial" w:eastAsia="Arial" w:hAnsi="Arial" w:cs="Arial"/>
          <w:color w:val="000000"/>
        </w:rPr>
        <w:t xml:space="preserve"> cette année parmi les formations proposées. Même chose pour </w:t>
      </w:r>
      <w:proofErr w:type="spellStart"/>
      <w:r>
        <w:rPr>
          <w:rFonts w:ascii="Arial" w:eastAsia="Arial" w:hAnsi="Arial" w:cs="Arial"/>
        </w:rPr>
        <w:t>Nvivo</w:t>
      </w:r>
      <w:proofErr w:type="spellEnd"/>
      <w:r>
        <w:rPr>
          <w:rFonts w:ascii="Arial" w:eastAsia="Arial" w:hAnsi="Arial" w:cs="Arial"/>
          <w:color w:val="000000"/>
        </w:rPr>
        <w:t>. Parmi les nouvelles formations pour cette année il y aura « </w:t>
      </w:r>
      <w:proofErr w:type="spellStart"/>
      <w:r>
        <w:rPr>
          <w:rFonts w:ascii="Arial" w:eastAsia="Arial" w:hAnsi="Arial" w:cs="Arial"/>
          <w:color w:val="000000"/>
        </w:rPr>
        <w:t>IraMuteq</w:t>
      </w:r>
      <w:proofErr w:type="spellEnd"/>
      <w:r>
        <w:rPr>
          <w:rFonts w:ascii="Arial" w:eastAsia="Arial" w:hAnsi="Arial" w:cs="Arial"/>
          <w:color w:val="000000"/>
        </w:rPr>
        <w:t> », « IPA », « R » et le</w:t>
      </w:r>
      <w:r w:rsidR="00EC7611">
        <w:rPr>
          <w:rFonts w:ascii="Arial" w:eastAsia="Arial" w:hAnsi="Arial" w:cs="Arial"/>
          <w:color w:val="000000"/>
        </w:rPr>
        <w:t>s</w:t>
      </w:r>
      <w:r>
        <w:rPr>
          <w:rFonts w:ascii="Arial" w:eastAsia="Arial" w:hAnsi="Arial" w:cs="Arial"/>
          <w:color w:val="000000"/>
        </w:rPr>
        <w:t xml:space="preserve"> « Equations Structurelles ».</w:t>
      </w:r>
    </w:p>
    <w:p w14:paraId="0A708886" w14:textId="77777777" w:rsidR="00BE1132" w:rsidRDefault="00BE1132">
      <w:pPr>
        <w:pBdr>
          <w:top w:val="nil"/>
          <w:left w:val="nil"/>
          <w:bottom w:val="nil"/>
          <w:right w:val="nil"/>
          <w:between w:val="nil"/>
        </w:pBdr>
        <w:spacing w:after="0" w:line="240" w:lineRule="auto"/>
        <w:jc w:val="both"/>
        <w:rPr>
          <w:rFonts w:ascii="Arial" w:eastAsia="Arial" w:hAnsi="Arial" w:cs="Arial"/>
          <w:color w:val="000000"/>
        </w:rPr>
      </w:pPr>
    </w:p>
    <w:p w14:paraId="1A324224" w14:textId="77777777" w:rsidR="00BE1132" w:rsidRDefault="00BE1132">
      <w:pPr>
        <w:pBdr>
          <w:top w:val="nil"/>
          <w:left w:val="nil"/>
          <w:bottom w:val="nil"/>
          <w:right w:val="nil"/>
          <w:between w:val="nil"/>
        </w:pBdr>
        <w:spacing w:after="0" w:line="240" w:lineRule="auto"/>
        <w:jc w:val="both"/>
        <w:rPr>
          <w:rFonts w:ascii="Arial" w:eastAsia="Arial" w:hAnsi="Arial" w:cs="Arial"/>
          <w:color w:val="000000"/>
        </w:rPr>
      </w:pPr>
    </w:p>
    <w:p w14:paraId="1520212B" w14:textId="77777777" w:rsidR="00BE1132" w:rsidRDefault="00043677">
      <w:pPr>
        <w:numPr>
          <w:ilvl w:val="0"/>
          <w:numId w:val="3"/>
        </w:numPr>
        <w:pBdr>
          <w:top w:val="nil"/>
          <w:left w:val="nil"/>
          <w:bottom w:val="nil"/>
          <w:right w:val="nil"/>
          <w:between w:val="nil"/>
        </w:pBdr>
        <w:spacing w:after="0" w:line="240" w:lineRule="auto"/>
        <w:jc w:val="both"/>
        <w:rPr>
          <w:rFonts w:ascii="Arial" w:eastAsia="Arial" w:hAnsi="Arial" w:cs="Arial"/>
          <w:b/>
          <w:i/>
          <w:color w:val="000000"/>
          <w:u w:val="single"/>
        </w:rPr>
      </w:pPr>
      <w:r>
        <w:rPr>
          <w:rFonts w:ascii="Arial" w:eastAsia="Arial" w:hAnsi="Arial" w:cs="Arial"/>
          <w:b/>
          <w:i/>
          <w:color w:val="000000"/>
          <w:u w:val="single"/>
        </w:rPr>
        <w:t>Question diverses : </w:t>
      </w:r>
    </w:p>
    <w:p w14:paraId="0CA52A0B" w14:textId="77777777" w:rsidR="00BE1132" w:rsidRDefault="00BE1132">
      <w:pPr>
        <w:pBdr>
          <w:top w:val="nil"/>
          <w:left w:val="nil"/>
          <w:bottom w:val="nil"/>
          <w:right w:val="nil"/>
          <w:between w:val="nil"/>
        </w:pBdr>
        <w:spacing w:after="0" w:line="240" w:lineRule="auto"/>
        <w:jc w:val="both"/>
        <w:rPr>
          <w:rFonts w:ascii="Arial" w:eastAsia="Arial" w:hAnsi="Arial" w:cs="Arial"/>
          <w:color w:val="000000"/>
        </w:rPr>
      </w:pPr>
    </w:p>
    <w:p w14:paraId="374A9D0C" w14:textId="77777777" w:rsidR="00BE1132" w:rsidRDefault="00043677">
      <w:pPr>
        <w:numPr>
          <w:ilvl w:val="0"/>
          <w:numId w:val="2"/>
        </w:numPr>
        <w:pBdr>
          <w:top w:val="nil"/>
          <w:left w:val="nil"/>
          <w:bottom w:val="nil"/>
          <w:right w:val="nil"/>
          <w:between w:val="nil"/>
        </w:pBdr>
        <w:spacing w:after="0" w:line="240" w:lineRule="auto"/>
        <w:jc w:val="both"/>
        <w:rPr>
          <w:rFonts w:ascii="Arial" w:eastAsia="Arial" w:hAnsi="Arial" w:cs="Arial"/>
          <w:color w:val="000000"/>
        </w:rPr>
      </w:pPr>
      <w:proofErr w:type="gramStart"/>
      <w:r>
        <w:rPr>
          <w:rFonts w:ascii="Arial" w:eastAsia="Arial" w:hAnsi="Arial" w:cs="Arial"/>
          <w:color w:val="000000"/>
        </w:rPr>
        <w:t>transmission</w:t>
      </w:r>
      <w:proofErr w:type="gramEnd"/>
      <w:r>
        <w:rPr>
          <w:rFonts w:ascii="Arial" w:eastAsia="Arial" w:hAnsi="Arial" w:cs="Arial"/>
          <w:color w:val="000000"/>
        </w:rPr>
        <w:t xml:space="preserve"> des informations : </w:t>
      </w:r>
      <w:r>
        <w:rPr>
          <w:rFonts w:ascii="Arial" w:eastAsia="Arial" w:hAnsi="Arial" w:cs="Arial"/>
        </w:rPr>
        <w:t>est posée la question de savoir comment transmettre mieux les actualités et activités de la Fédération.</w:t>
      </w:r>
    </w:p>
    <w:p w14:paraId="44779FEA" w14:textId="77777777" w:rsidR="00BE1132" w:rsidRDefault="00BE1132">
      <w:pPr>
        <w:pBdr>
          <w:top w:val="nil"/>
          <w:left w:val="nil"/>
          <w:bottom w:val="nil"/>
          <w:right w:val="nil"/>
          <w:between w:val="nil"/>
        </w:pBdr>
        <w:spacing w:after="0" w:line="240" w:lineRule="auto"/>
        <w:jc w:val="both"/>
        <w:rPr>
          <w:rFonts w:ascii="Arial" w:eastAsia="Arial" w:hAnsi="Arial" w:cs="Arial"/>
          <w:color w:val="000000"/>
        </w:rPr>
      </w:pPr>
    </w:p>
    <w:p w14:paraId="3C3EA395" w14:textId="77777777" w:rsidR="00BE1132" w:rsidRDefault="00043677">
      <w:pPr>
        <w:numPr>
          <w:ilvl w:val="0"/>
          <w:numId w:val="2"/>
        </w:numPr>
        <w:pBdr>
          <w:top w:val="nil"/>
          <w:left w:val="nil"/>
          <w:bottom w:val="nil"/>
          <w:right w:val="nil"/>
          <w:between w:val="nil"/>
        </w:pBdr>
        <w:spacing w:after="0" w:line="240" w:lineRule="auto"/>
        <w:jc w:val="both"/>
        <w:rPr>
          <w:rFonts w:ascii="Arial" w:eastAsia="Arial" w:hAnsi="Arial" w:cs="Arial"/>
          <w:color w:val="000000"/>
        </w:rPr>
      </w:pPr>
      <w:proofErr w:type="spellStart"/>
      <w:r>
        <w:rPr>
          <w:rFonts w:ascii="Arial" w:eastAsia="Arial" w:hAnsi="Arial" w:cs="Arial"/>
          <w:color w:val="000000"/>
        </w:rPr>
        <w:t>MobiKid</w:t>
      </w:r>
      <w:proofErr w:type="spellEnd"/>
      <w:r>
        <w:rPr>
          <w:rFonts w:ascii="Arial" w:eastAsia="Arial" w:hAnsi="Arial" w:cs="Arial"/>
          <w:color w:val="000000"/>
        </w:rPr>
        <w:t xml:space="preserve"> : La convention </w:t>
      </w:r>
      <w:proofErr w:type="spellStart"/>
      <w:r>
        <w:rPr>
          <w:rFonts w:ascii="Arial" w:eastAsia="Arial" w:hAnsi="Arial" w:cs="Arial"/>
          <w:color w:val="000000"/>
        </w:rPr>
        <w:t>MobiKid</w:t>
      </w:r>
      <w:proofErr w:type="spellEnd"/>
      <w:r>
        <w:rPr>
          <w:rFonts w:ascii="Arial" w:eastAsia="Arial" w:hAnsi="Arial" w:cs="Arial"/>
          <w:color w:val="000000"/>
        </w:rPr>
        <w:t xml:space="preserve"> est en cours de signature</w:t>
      </w:r>
    </w:p>
    <w:p w14:paraId="4A166139" w14:textId="77777777" w:rsidR="00BE1132" w:rsidRDefault="00BE1132">
      <w:pPr>
        <w:pBdr>
          <w:top w:val="nil"/>
          <w:left w:val="nil"/>
          <w:bottom w:val="nil"/>
          <w:right w:val="nil"/>
          <w:between w:val="nil"/>
        </w:pBdr>
        <w:spacing w:after="0" w:line="240" w:lineRule="auto"/>
        <w:ind w:left="720"/>
        <w:jc w:val="both"/>
        <w:rPr>
          <w:rFonts w:ascii="Arial" w:eastAsia="Arial" w:hAnsi="Arial" w:cs="Arial"/>
          <w:color w:val="000000"/>
        </w:rPr>
      </w:pPr>
    </w:p>
    <w:p w14:paraId="579C963B" w14:textId="3353E5E2" w:rsidR="00BE1132" w:rsidRDefault="00043677">
      <w:pPr>
        <w:numPr>
          <w:ilvl w:val="0"/>
          <w:numId w:val="2"/>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HCERES : Objectif fixé : officialiser un projet structurant, obtenir des heures de décharge, obtenir un financement </w:t>
      </w:r>
      <w:r>
        <w:rPr>
          <w:rFonts w:ascii="Arial" w:eastAsia="Arial" w:hAnsi="Arial" w:cs="Arial"/>
        </w:rPr>
        <w:t>récurrent</w:t>
      </w:r>
      <w:r>
        <w:rPr>
          <w:rFonts w:ascii="Arial" w:eastAsia="Arial" w:hAnsi="Arial" w:cs="Arial"/>
          <w:color w:val="000000"/>
        </w:rPr>
        <w:t xml:space="preserve">, dissocier la gestion de la plateforme et de </w:t>
      </w:r>
      <w:r>
        <w:rPr>
          <w:rFonts w:ascii="Arial" w:eastAsia="Arial" w:hAnsi="Arial" w:cs="Arial"/>
        </w:rPr>
        <w:t>la Fédération EPN-R.</w:t>
      </w:r>
    </w:p>
    <w:p w14:paraId="2D3C3D10" w14:textId="77777777" w:rsidR="00BE1132" w:rsidRDefault="00BE1132">
      <w:pPr>
        <w:pBdr>
          <w:top w:val="nil"/>
          <w:left w:val="nil"/>
          <w:bottom w:val="nil"/>
          <w:right w:val="nil"/>
          <w:between w:val="nil"/>
        </w:pBdr>
        <w:spacing w:after="0" w:line="240" w:lineRule="auto"/>
        <w:jc w:val="both"/>
        <w:rPr>
          <w:rFonts w:ascii="Arial" w:eastAsia="Arial" w:hAnsi="Arial" w:cs="Arial"/>
          <w:color w:val="000000"/>
        </w:rPr>
      </w:pPr>
    </w:p>
    <w:p w14:paraId="7AFF4A4D" w14:textId="77777777" w:rsidR="00BE1132" w:rsidRDefault="00BE1132">
      <w:pPr>
        <w:pBdr>
          <w:top w:val="nil"/>
          <w:left w:val="nil"/>
          <w:bottom w:val="nil"/>
          <w:right w:val="nil"/>
          <w:between w:val="nil"/>
        </w:pBdr>
        <w:spacing w:after="0" w:line="240" w:lineRule="auto"/>
        <w:jc w:val="both"/>
        <w:rPr>
          <w:rFonts w:ascii="Arial" w:eastAsia="Arial" w:hAnsi="Arial" w:cs="Arial"/>
          <w:color w:val="000000"/>
        </w:rPr>
      </w:pPr>
    </w:p>
    <w:p w14:paraId="2ED274B8" w14:textId="77777777" w:rsidR="00BE1132" w:rsidRDefault="00BE1132">
      <w:pPr>
        <w:pBdr>
          <w:top w:val="nil"/>
          <w:left w:val="nil"/>
          <w:bottom w:val="nil"/>
          <w:right w:val="nil"/>
          <w:between w:val="nil"/>
        </w:pBdr>
        <w:spacing w:after="0" w:line="240" w:lineRule="auto"/>
        <w:jc w:val="both"/>
        <w:rPr>
          <w:rFonts w:ascii="Arial" w:eastAsia="Arial" w:hAnsi="Arial" w:cs="Arial"/>
          <w:color w:val="000000"/>
        </w:rPr>
      </w:pPr>
    </w:p>
    <w:p w14:paraId="5AD47D5A" w14:textId="77777777" w:rsidR="00BE1132" w:rsidRDefault="00BE1132">
      <w:pPr>
        <w:pBdr>
          <w:top w:val="nil"/>
          <w:left w:val="nil"/>
          <w:bottom w:val="nil"/>
          <w:right w:val="nil"/>
          <w:between w:val="nil"/>
        </w:pBdr>
        <w:spacing w:after="0" w:line="240" w:lineRule="auto"/>
        <w:jc w:val="both"/>
        <w:rPr>
          <w:rFonts w:ascii="Arial" w:eastAsia="Arial" w:hAnsi="Arial" w:cs="Arial"/>
          <w:color w:val="000000"/>
        </w:rPr>
      </w:pPr>
    </w:p>
    <w:p w14:paraId="24D9BC9D" w14:textId="77777777" w:rsidR="00BE1132" w:rsidRDefault="00BE1132">
      <w:pPr>
        <w:pBdr>
          <w:top w:val="nil"/>
          <w:left w:val="nil"/>
          <w:bottom w:val="nil"/>
          <w:right w:val="nil"/>
          <w:between w:val="nil"/>
        </w:pBdr>
        <w:spacing w:after="0" w:line="240" w:lineRule="auto"/>
        <w:jc w:val="both"/>
        <w:rPr>
          <w:rFonts w:ascii="Arial" w:eastAsia="Arial" w:hAnsi="Arial" w:cs="Arial"/>
          <w:color w:val="000000"/>
        </w:rPr>
      </w:pPr>
    </w:p>
    <w:p w14:paraId="5025A17C" w14:textId="77777777" w:rsidR="00BE1132" w:rsidRDefault="00BE1132">
      <w:pPr>
        <w:pBdr>
          <w:top w:val="nil"/>
          <w:left w:val="nil"/>
          <w:bottom w:val="nil"/>
          <w:right w:val="nil"/>
          <w:between w:val="nil"/>
        </w:pBdr>
        <w:spacing w:after="0" w:line="240" w:lineRule="auto"/>
        <w:jc w:val="both"/>
        <w:rPr>
          <w:rFonts w:ascii="Arial" w:eastAsia="Arial" w:hAnsi="Arial" w:cs="Arial"/>
          <w:color w:val="000000"/>
        </w:rPr>
      </w:pPr>
    </w:p>
    <w:p w14:paraId="4EB0F2B4" w14:textId="77777777" w:rsidR="00BE1132" w:rsidRDefault="00BE1132">
      <w:pPr>
        <w:pBdr>
          <w:top w:val="nil"/>
          <w:left w:val="nil"/>
          <w:bottom w:val="nil"/>
          <w:right w:val="nil"/>
          <w:between w:val="nil"/>
        </w:pBdr>
        <w:spacing w:after="0" w:line="240" w:lineRule="auto"/>
        <w:jc w:val="both"/>
        <w:rPr>
          <w:rFonts w:ascii="Arial" w:eastAsia="Arial" w:hAnsi="Arial" w:cs="Arial"/>
          <w:color w:val="000000"/>
        </w:rPr>
      </w:pPr>
    </w:p>
    <w:p w14:paraId="755BC95D" w14:textId="77777777" w:rsidR="00BE1132" w:rsidRDefault="00BE1132">
      <w:pPr>
        <w:pBdr>
          <w:top w:val="nil"/>
          <w:left w:val="nil"/>
          <w:bottom w:val="nil"/>
          <w:right w:val="nil"/>
          <w:between w:val="nil"/>
        </w:pBdr>
        <w:spacing w:after="0" w:line="240" w:lineRule="auto"/>
        <w:jc w:val="both"/>
        <w:rPr>
          <w:rFonts w:ascii="Arial" w:eastAsia="Arial" w:hAnsi="Arial" w:cs="Arial"/>
          <w:color w:val="000000"/>
        </w:rPr>
      </w:pPr>
    </w:p>
    <w:p w14:paraId="5D48FD27" w14:textId="77777777" w:rsidR="00BE1132" w:rsidRDefault="00BE1132"/>
    <w:sectPr w:rsidR="00BE1132">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9527FD"/>
    <w:multiLevelType w:val="multilevel"/>
    <w:tmpl w:val="A8E61F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6C0843B9"/>
    <w:multiLevelType w:val="multilevel"/>
    <w:tmpl w:val="BC800A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E2E0939"/>
    <w:multiLevelType w:val="multilevel"/>
    <w:tmpl w:val="EBE8E32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132"/>
    <w:rsid w:val="00043677"/>
    <w:rsid w:val="00935031"/>
    <w:rsid w:val="00BE1132"/>
    <w:rsid w:val="00CB4E5A"/>
    <w:rsid w:val="00EC76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4D2A4"/>
  <w15:docId w15:val="{8A634EB7-198E-49BC-9310-01B4F5A4E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En-tte">
    <w:name w:val="header"/>
    <w:basedOn w:val="Normal"/>
    <w:link w:val="En-tteCar"/>
    <w:uiPriority w:val="99"/>
    <w:unhideWhenUsed/>
    <w:rsid w:val="00A87D60"/>
    <w:pPr>
      <w:tabs>
        <w:tab w:val="center" w:pos="4536"/>
        <w:tab w:val="right" w:pos="9072"/>
      </w:tabs>
      <w:spacing w:after="0" w:line="240" w:lineRule="auto"/>
    </w:pPr>
  </w:style>
  <w:style w:type="character" w:customStyle="1" w:styleId="En-tteCar">
    <w:name w:val="En-tête Car"/>
    <w:basedOn w:val="Policepardfaut"/>
    <w:link w:val="En-tte"/>
    <w:uiPriority w:val="99"/>
    <w:rsid w:val="00A87D60"/>
  </w:style>
  <w:style w:type="paragraph" w:styleId="Pieddepage">
    <w:name w:val="footer"/>
    <w:basedOn w:val="Normal"/>
    <w:link w:val="PieddepageCar"/>
    <w:uiPriority w:val="99"/>
    <w:unhideWhenUsed/>
    <w:rsid w:val="00A87D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7D60"/>
  </w:style>
  <w:style w:type="paragraph" w:styleId="NormalWeb">
    <w:name w:val="Normal (Web)"/>
    <w:basedOn w:val="Normal"/>
    <w:uiPriority w:val="99"/>
    <w:semiHidden/>
    <w:unhideWhenUsed/>
    <w:rsid w:val="0024485D"/>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422A45"/>
    <w:rPr>
      <w:color w:val="0563C1" w:themeColor="hyperlink"/>
      <w:u w:val="single"/>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auvelb@parisnanterre.f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W70po6o17mbxphmlGu2GhkqdOA==">CgMxLjAyCGguZ2pkZ3hzMg5oLjFrdnQwamVuYXRrZzIOaC5uNHBpbXN5NzlpYmY4AHIhMVdWYkJ4T0EtNWY4TEEyYWxTdnBFUF9LY2dVbUxqcmkz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1414</Words>
  <Characters>7782</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Outaleb Hassana</dc:creator>
  <cp:lastModifiedBy>Outaleb Hassana</cp:lastModifiedBy>
  <cp:revision>3</cp:revision>
  <dcterms:created xsi:type="dcterms:W3CDTF">2024-02-13T10:21:00Z</dcterms:created>
  <dcterms:modified xsi:type="dcterms:W3CDTF">2024-02-13T13:18:00Z</dcterms:modified>
</cp:coreProperties>
</file>