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5BE" w:rsidRDefault="002B15BE">
      <w:pPr>
        <w:widowControl w:val="0"/>
        <w:pBdr>
          <w:top w:val="nil"/>
          <w:left w:val="nil"/>
          <w:bottom w:val="nil"/>
          <w:right w:val="nil"/>
          <w:between w:val="nil"/>
        </w:pBdr>
        <w:spacing w:after="0" w:line="276" w:lineRule="auto"/>
        <w:rPr>
          <w:rFonts w:ascii="Arial" w:eastAsia="Arial" w:hAnsi="Arial" w:cs="Arial"/>
          <w:color w:val="000000"/>
        </w:rPr>
      </w:pPr>
    </w:p>
    <w:tbl>
      <w:tblPr>
        <w:tblStyle w:val="a1"/>
        <w:tblW w:w="10659" w:type="dxa"/>
        <w:tblInd w:w="0" w:type="dxa"/>
        <w:tblLayout w:type="fixed"/>
        <w:tblLook w:val="0400" w:firstRow="0" w:lastRow="0" w:firstColumn="0" w:lastColumn="0" w:noHBand="0" w:noVBand="1"/>
      </w:tblPr>
      <w:tblGrid>
        <w:gridCol w:w="1299"/>
        <w:gridCol w:w="1461"/>
        <w:gridCol w:w="1309"/>
        <w:gridCol w:w="2878"/>
        <w:gridCol w:w="1374"/>
        <w:gridCol w:w="1169"/>
        <w:gridCol w:w="1169"/>
      </w:tblGrid>
      <w:tr w:rsidR="002B15BE">
        <w:trPr>
          <w:gridAfter w:val="1"/>
          <w:wAfter w:w="1169" w:type="dxa"/>
          <w:trHeight w:val="1545"/>
        </w:trPr>
        <w:tc>
          <w:tcPr>
            <w:tcW w:w="9490" w:type="dxa"/>
            <w:gridSpan w:val="6"/>
            <w:tcMar>
              <w:top w:w="0" w:type="dxa"/>
              <w:left w:w="45" w:type="dxa"/>
              <w:bottom w:w="0" w:type="dxa"/>
              <w:right w:w="45" w:type="dxa"/>
            </w:tcMar>
            <w:vAlign w:val="bottom"/>
          </w:tcPr>
          <w:p w:rsidR="002B15BE" w:rsidRDefault="002B15BE">
            <w:pPr>
              <w:pBdr>
                <w:top w:val="nil"/>
                <w:left w:val="nil"/>
                <w:bottom w:val="nil"/>
                <w:right w:val="nil"/>
                <w:between w:val="nil"/>
              </w:pBdr>
              <w:spacing w:line="240" w:lineRule="auto"/>
              <w:jc w:val="center"/>
              <w:rPr>
                <w:color w:val="000000"/>
                <w:sz w:val="24"/>
                <w:szCs w:val="24"/>
              </w:rPr>
            </w:pPr>
          </w:p>
          <w:p w:rsidR="002B15BE" w:rsidRDefault="002B15BE">
            <w:pPr>
              <w:pBdr>
                <w:top w:val="nil"/>
                <w:left w:val="nil"/>
                <w:bottom w:val="nil"/>
                <w:right w:val="nil"/>
                <w:between w:val="nil"/>
              </w:pBdr>
              <w:spacing w:line="240" w:lineRule="auto"/>
              <w:jc w:val="center"/>
              <w:rPr>
                <w:b/>
                <w:color w:val="000000"/>
                <w:sz w:val="32"/>
                <w:szCs w:val="32"/>
              </w:rPr>
            </w:pPr>
          </w:p>
          <w:p w:rsidR="002B15BE" w:rsidRDefault="002B15BE">
            <w:pPr>
              <w:pBdr>
                <w:top w:val="nil"/>
                <w:left w:val="nil"/>
                <w:bottom w:val="nil"/>
                <w:right w:val="nil"/>
                <w:between w:val="nil"/>
              </w:pBdr>
              <w:spacing w:line="240" w:lineRule="auto"/>
              <w:jc w:val="center"/>
              <w:rPr>
                <w:b/>
                <w:color w:val="000000"/>
                <w:sz w:val="32"/>
                <w:szCs w:val="32"/>
              </w:rPr>
            </w:pPr>
          </w:p>
          <w:p w:rsidR="002B15BE" w:rsidRDefault="00EF6969">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b/>
                <w:color w:val="000000"/>
                <w:sz w:val="32"/>
                <w:szCs w:val="32"/>
              </w:rPr>
              <w:t>Conseil de la fédération du 3 décembre 2021</w:t>
            </w:r>
          </w:p>
          <w:p w:rsidR="002B15BE" w:rsidRDefault="002B15BE">
            <w:pPr>
              <w:spacing w:after="0" w:line="240" w:lineRule="auto"/>
              <w:jc w:val="center"/>
              <w:rPr>
                <w:rFonts w:ascii="Arial" w:eastAsia="Arial" w:hAnsi="Arial" w:cs="Arial"/>
                <w:b/>
                <w:sz w:val="28"/>
                <w:szCs w:val="28"/>
              </w:rPr>
            </w:pPr>
          </w:p>
          <w:p w:rsidR="002B15BE" w:rsidRDefault="00EF6969">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color w:val="000000"/>
                <w:sz w:val="24"/>
                <w:szCs w:val="24"/>
              </w:rPr>
              <w:t>Rappel. Peut être présent au conseil le directeur OU le directeur adjoint d’un laboratoire</w:t>
            </w:r>
          </w:p>
          <w:p w:rsidR="002B15BE" w:rsidRDefault="002B15BE">
            <w:pPr>
              <w:spacing w:after="0" w:line="240" w:lineRule="auto"/>
              <w:jc w:val="center"/>
              <w:rPr>
                <w:rFonts w:ascii="Arial" w:eastAsia="Arial" w:hAnsi="Arial" w:cs="Arial"/>
                <w:b/>
                <w:sz w:val="28"/>
                <w:szCs w:val="28"/>
              </w:rPr>
            </w:pPr>
          </w:p>
          <w:p w:rsidR="002B15BE" w:rsidRDefault="002B15BE">
            <w:pPr>
              <w:spacing w:after="0" w:line="240" w:lineRule="auto"/>
              <w:jc w:val="center"/>
              <w:rPr>
                <w:rFonts w:ascii="Arial" w:eastAsia="Arial" w:hAnsi="Arial" w:cs="Arial"/>
                <w:b/>
                <w:sz w:val="28"/>
                <w:szCs w:val="28"/>
              </w:rPr>
            </w:pPr>
          </w:p>
        </w:tc>
      </w:tr>
      <w:tr w:rsidR="002B15BE">
        <w:trPr>
          <w:gridAfter w:val="1"/>
          <w:wAfter w:w="1169" w:type="dxa"/>
          <w:trHeight w:val="628"/>
        </w:trPr>
        <w:tc>
          <w:tcPr>
            <w:tcW w:w="1299" w:type="dxa"/>
            <w:tcBorders>
              <w:left w:val="single" w:sz="6" w:space="0" w:color="000000"/>
              <w:bottom w:val="single" w:sz="6" w:space="0" w:color="000000"/>
              <w:right w:val="single" w:sz="6" w:space="0" w:color="000000"/>
            </w:tcBorders>
            <w:shd w:val="clear" w:color="auto" w:fill="FF3300"/>
            <w:tcMar>
              <w:top w:w="0" w:type="dxa"/>
              <w:left w:w="45" w:type="dxa"/>
              <w:bottom w:w="0" w:type="dxa"/>
              <w:right w:w="45" w:type="dxa"/>
            </w:tcMar>
            <w:vAlign w:val="center"/>
          </w:tcPr>
          <w:p w:rsidR="002B15BE" w:rsidRDefault="00EF6969">
            <w:pPr>
              <w:spacing w:after="0" w:line="240" w:lineRule="auto"/>
              <w:rPr>
                <w:b/>
              </w:rPr>
            </w:pPr>
            <w:r>
              <w:rPr>
                <w:b/>
              </w:rPr>
              <w:t>Labo</w:t>
            </w:r>
          </w:p>
        </w:tc>
        <w:tc>
          <w:tcPr>
            <w:tcW w:w="1461" w:type="dxa"/>
            <w:tcBorders>
              <w:left w:val="single" w:sz="6" w:space="0" w:color="CCCCCC"/>
              <w:bottom w:val="single" w:sz="6" w:space="0" w:color="000000"/>
              <w:right w:val="single" w:sz="6" w:space="0" w:color="000000"/>
            </w:tcBorders>
            <w:shd w:val="clear" w:color="auto" w:fill="FF3300"/>
            <w:tcMar>
              <w:top w:w="0" w:type="dxa"/>
              <w:left w:w="45" w:type="dxa"/>
              <w:bottom w:w="0" w:type="dxa"/>
              <w:right w:w="45" w:type="dxa"/>
            </w:tcMar>
            <w:vAlign w:val="center"/>
          </w:tcPr>
          <w:p w:rsidR="002B15BE" w:rsidRDefault="00EF6969">
            <w:pPr>
              <w:spacing w:after="0" w:line="240" w:lineRule="auto"/>
              <w:rPr>
                <w:b/>
              </w:rPr>
            </w:pPr>
            <w:r>
              <w:rPr>
                <w:b/>
              </w:rPr>
              <w:t>Nom</w:t>
            </w:r>
          </w:p>
        </w:tc>
        <w:tc>
          <w:tcPr>
            <w:tcW w:w="1309" w:type="dxa"/>
            <w:tcBorders>
              <w:left w:val="single" w:sz="6" w:space="0" w:color="CCCCCC"/>
              <w:bottom w:val="single" w:sz="6" w:space="0" w:color="000000"/>
              <w:right w:val="single" w:sz="6" w:space="0" w:color="000000"/>
            </w:tcBorders>
            <w:shd w:val="clear" w:color="auto" w:fill="FF3300"/>
            <w:tcMar>
              <w:top w:w="0" w:type="dxa"/>
              <w:left w:w="45" w:type="dxa"/>
              <w:bottom w:w="0" w:type="dxa"/>
              <w:right w:w="45" w:type="dxa"/>
            </w:tcMar>
            <w:vAlign w:val="center"/>
          </w:tcPr>
          <w:p w:rsidR="002B15BE" w:rsidRDefault="00EF6969">
            <w:pPr>
              <w:spacing w:after="0" w:line="240" w:lineRule="auto"/>
              <w:rPr>
                <w:b/>
              </w:rPr>
            </w:pPr>
            <w:r>
              <w:rPr>
                <w:b/>
              </w:rPr>
              <w:t>Prénom</w:t>
            </w:r>
          </w:p>
        </w:tc>
        <w:tc>
          <w:tcPr>
            <w:tcW w:w="2878" w:type="dxa"/>
            <w:tcBorders>
              <w:left w:val="single" w:sz="6" w:space="0" w:color="CCCCCC"/>
              <w:bottom w:val="single" w:sz="6" w:space="0" w:color="000000"/>
              <w:right w:val="single" w:sz="6" w:space="0" w:color="000000"/>
            </w:tcBorders>
            <w:shd w:val="clear" w:color="auto" w:fill="FF3300"/>
            <w:tcMar>
              <w:top w:w="0" w:type="dxa"/>
              <w:left w:w="45" w:type="dxa"/>
              <w:bottom w:w="0" w:type="dxa"/>
              <w:right w:w="45" w:type="dxa"/>
            </w:tcMar>
            <w:vAlign w:val="center"/>
          </w:tcPr>
          <w:p w:rsidR="002B15BE" w:rsidRDefault="00EF6969">
            <w:pPr>
              <w:spacing w:after="0" w:line="240" w:lineRule="auto"/>
              <w:rPr>
                <w:b/>
              </w:rPr>
            </w:pPr>
            <w:r>
              <w:rPr>
                <w:b/>
              </w:rPr>
              <w:t>Fonction</w:t>
            </w:r>
          </w:p>
        </w:tc>
        <w:tc>
          <w:tcPr>
            <w:tcW w:w="1374" w:type="dxa"/>
            <w:tcBorders>
              <w:left w:val="single" w:sz="6" w:space="0" w:color="CCCCCC"/>
              <w:bottom w:val="single" w:sz="6" w:space="0" w:color="000000"/>
              <w:right w:val="single" w:sz="6" w:space="0" w:color="000000"/>
            </w:tcBorders>
            <w:shd w:val="clear" w:color="auto" w:fill="FF3300"/>
            <w:tcMar>
              <w:top w:w="0" w:type="dxa"/>
              <w:left w:w="45" w:type="dxa"/>
              <w:bottom w:w="0" w:type="dxa"/>
              <w:right w:w="45" w:type="dxa"/>
            </w:tcMar>
            <w:vAlign w:val="center"/>
          </w:tcPr>
          <w:p w:rsidR="002B15BE" w:rsidRDefault="00EF6969">
            <w:pPr>
              <w:spacing w:after="0" w:line="240" w:lineRule="auto"/>
              <w:rPr>
                <w:b/>
              </w:rPr>
            </w:pPr>
            <w:r>
              <w:rPr>
                <w:b/>
              </w:rPr>
              <w:t xml:space="preserve"> </w:t>
            </w:r>
            <w:proofErr w:type="spellStart"/>
            <w:r>
              <w:rPr>
                <w:b/>
              </w:rPr>
              <w:t>Présent.e.s</w:t>
            </w:r>
            <w:proofErr w:type="spellEnd"/>
          </w:p>
        </w:tc>
        <w:tc>
          <w:tcPr>
            <w:tcW w:w="1169" w:type="dxa"/>
            <w:tcBorders>
              <w:left w:val="single" w:sz="6" w:space="0" w:color="CCCCCC"/>
              <w:bottom w:val="single" w:sz="6" w:space="0" w:color="000000"/>
              <w:right w:val="single" w:sz="6" w:space="0" w:color="000000"/>
            </w:tcBorders>
            <w:shd w:val="clear" w:color="auto" w:fill="FF3300"/>
            <w:tcMar>
              <w:top w:w="0" w:type="dxa"/>
              <w:left w:w="45" w:type="dxa"/>
              <w:bottom w:w="0" w:type="dxa"/>
              <w:right w:w="45" w:type="dxa"/>
            </w:tcMar>
            <w:vAlign w:val="center"/>
          </w:tcPr>
          <w:p w:rsidR="002B15BE" w:rsidRDefault="00EF6969">
            <w:pPr>
              <w:spacing w:after="0" w:line="240" w:lineRule="auto"/>
              <w:rPr>
                <w:b/>
              </w:rPr>
            </w:pPr>
            <w:r>
              <w:rPr>
                <w:b/>
              </w:rPr>
              <w:t>Signature par procuration</w:t>
            </w:r>
          </w:p>
        </w:tc>
      </w:tr>
      <w:tr w:rsidR="002B15BE">
        <w:trPr>
          <w:gridAfter w:val="1"/>
          <w:wAfter w:w="1169" w:type="dxa"/>
          <w:trHeight w:val="495"/>
        </w:trPr>
        <w:tc>
          <w:tcPr>
            <w:tcW w:w="12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CLIPSYD</w:t>
            </w:r>
          </w:p>
        </w:tc>
        <w:tc>
          <w:tcPr>
            <w:tcW w:w="146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rPr>
                <w:b/>
              </w:rPr>
            </w:pPr>
            <w:r>
              <w:rPr>
                <w:b/>
              </w:rPr>
              <w:t>Scelles</w:t>
            </w:r>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Régine</w:t>
            </w:r>
          </w:p>
        </w:tc>
        <w:tc>
          <w:tcPr>
            <w:tcW w:w="287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proofErr w:type="spellStart"/>
            <w:r>
              <w:t>Dir</w:t>
            </w:r>
            <w:proofErr w:type="spellEnd"/>
            <w:r>
              <w:t xml:space="preserve"> adjoint fédé/</w:t>
            </w:r>
            <w:proofErr w:type="spellStart"/>
            <w:r>
              <w:t>Dir</w:t>
            </w:r>
            <w:proofErr w:type="spellEnd"/>
            <w:r>
              <w:t xml:space="preserve"> labo</w:t>
            </w:r>
          </w:p>
        </w:tc>
        <w:tc>
          <w:tcPr>
            <w:tcW w:w="13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oui</w:t>
            </w:r>
          </w:p>
        </w:tc>
        <w:tc>
          <w:tcPr>
            <w:tcW w:w="116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pPr>
          </w:p>
        </w:tc>
      </w:tr>
      <w:tr w:rsidR="002B15BE">
        <w:trPr>
          <w:trHeight w:val="495"/>
        </w:trPr>
        <w:tc>
          <w:tcPr>
            <w:tcW w:w="12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CLIPSYD</w:t>
            </w:r>
          </w:p>
        </w:tc>
        <w:tc>
          <w:tcPr>
            <w:tcW w:w="146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rPr>
                <w:b/>
              </w:rPr>
            </w:pPr>
            <w:r>
              <w:rPr>
                <w:b/>
              </w:rPr>
              <w:t>Bouvet</w:t>
            </w:r>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Cyrille</w:t>
            </w:r>
          </w:p>
        </w:tc>
        <w:tc>
          <w:tcPr>
            <w:tcW w:w="287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proofErr w:type="spellStart"/>
            <w:r>
              <w:t>Dir</w:t>
            </w:r>
            <w:proofErr w:type="spellEnd"/>
            <w:r>
              <w:t xml:space="preserve"> adjoint</w:t>
            </w:r>
          </w:p>
        </w:tc>
        <w:tc>
          <w:tcPr>
            <w:tcW w:w="1374" w:type="dxa"/>
            <w:tcBorders>
              <w:top w:val="single" w:sz="6" w:space="0" w:color="CCCCCC"/>
              <w:left w:val="single" w:sz="6" w:space="0" w:color="CCCCCC"/>
              <w:bottom w:val="single" w:sz="6" w:space="0" w:color="000000"/>
              <w:right w:val="single" w:sz="6" w:space="0" w:color="000000"/>
            </w:tcBorders>
            <w:shd w:val="clear" w:color="auto" w:fill="BFBFBF"/>
            <w:tcMar>
              <w:top w:w="0" w:type="dxa"/>
              <w:left w:w="45" w:type="dxa"/>
              <w:bottom w:w="0" w:type="dxa"/>
              <w:right w:w="45" w:type="dxa"/>
            </w:tcMar>
          </w:tcPr>
          <w:p w:rsidR="002B15BE" w:rsidRDefault="002B15BE">
            <w:pPr>
              <w:spacing w:after="0" w:line="240" w:lineRule="auto"/>
            </w:pPr>
          </w:p>
        </w:tc>
        <w:tc>
          <w:tcPr>
            <w:tcW w:w="1169" w:type="dxa"/>
            <w:tcBorders>
              <w:top w:val="single" w:sz="6" w:space="0" w:color="CCCCCC"/>
              <w:left w:val="single" w:sz="6" w:space="0" w:color="CCCCCC"/>
              <w:bottom w:val="single" w:sz="6" w:space="0" w:color="000000"/>
              <w:right w:val="single" w:sz="6" w:space="0" w:color="000000"/>
            </w:tcBorders>
            <w:shd w:val="clear" w:color="auto" w:fill="BFBFBF"/>
            <w:tcMar>
              <w:top w:w="0" w:type="dxa"/>
              <w:left w:w="45" w:type="dxa"/>
              <w:bottom w:w="0" w:type="dxa"/>
              <w:right w:w="45" w:type="dxa"/>
            </w:tcMar>
          </w:tcPr>
          <w:p w:rsidR="002B15BE" w:rsidRDefault="002B15BE">
            <w:pPr>
              <w:spacing w:after="0" w:line="240" w:lineRule="auto"/>
              <w:rPr>
                <w:rFonts w:ascii="Times New Roman" w:eastAsia="Times New Roman" w:hAnsi="Times New Roman" w:cs="Times New Roman"/>
                <w:sz w:val="20"/>
                <w:szCs w:val="20"/>
              </w:rPr>
            </w:pPr>
          </w:p>
        </w:tc>
        <w:tc>
          <w:tcPr>
            <w:tcW w:w="1169" w:type="dxa"/>
          </w:tcPr>
          <w:p w:rsidR="002B15BE" w:rsidRDefault="002B15BE"/>
        </w:tc>
      </w:tr>
      <w:tr w:rsidR="002B15BE">
        <w:trPr>
          <w:gridAfter w:val="1"/>
          <w:wAfter w:w="1169" w:type="dxa"/>
          <w:trHeight w:val="495"/>
        </w:trPr>
        <w:tc>
          <w:tcPr>
            <w:tcW w:w="12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CLIPSYD</w:t>
            </w:r>
          </w:p>
        </w:tc>
        <w:tc>
          <w:tcPr>
            <w:tcW w:w="14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2B15BE" w:rsidRDefault="00EF6969">
            <w:pPr>
              <w:spacing w:after="0" w:line="240" w:lineRule="auto"/>
              <w:rPr>
                <w:b/>
              </w:rPr>
            </w:pPr>
            <w:proofErr w:type="spellStart"/>
            <w:r>
              <w:rPr>
                <w:b/>
              </w:rPr>
              <w:t>Feldman</w:t>
            </w:r>
            <w:proofErr w:type="spellEnd"/>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Marion</w:t>
            </w:r>
          </w:p>
        </w:tc>
        <w:tc>
          <w:tcPr>
            <w:tcW w:w="287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équipe d’A2P</w:t>
            </w:r>
          </w:p>
        </w:tc>
        <w:tc>
          <w:tcPr>
            <w:tcW w:w="13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oui</w:t>
            </w:r>
          </w:p>
        </w:tc>
        <w:tc>
          <w:tcPr>
            <w:tcW w:w="116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pPr>
          </w:p>
        </w:tc>
      </w:tr>
      <w:tr w:rsidR="002B15BE">
        <w:trPr>
          <w:gridAfter w:val="1"/>
          <w:wAfter w:w="1169" w:type="dxa"/>
          <w:trHeight w:val="495"/>
        </w:trPr>
        <w:tc>
          <w:tcPr>
            <w:tcW w:w="12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CLIPSYD</w:t>
            </w:r>
          </w:p>
        </w:tc>
        <w:tc>
          <w:tcPr>
            <w:tcW w:w="14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2B15BE" w:rsidRDefault="00EF6969">
            <w:pPr>
              <w:spacing w:after="0" w:line="240" w:lineRule="auto"/>
              <w:rPr>
                <w:b/>
              </w:rPr>
            </w:pPr>
            <w:proofErr w:type="spellStart"/>
            <w:r>
              <w:rPr>
                <w:b/>
              </w:rPr>
              <w:t>Romo</w:t>
            </w:r>
            <w:proofErr w:type="spellEnd"/>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Lucia</w:t>
            </w:r>
          </w:p>
        </w:tc>
        <w:tc>
          <w:tcPr>
            <w:tcW w:w="287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 xml:space="preserve">équipe </w:t>
            </w:r>
            <w:proofErr w:type="spellStart"/>
            <w:r>
              <w:t>Evaclipsy</w:t>
            </w:r>
            <w:proofErr w:type="spellEnd"/>
          </w:p>
        </w:tc>
        <w:tc>
          <w:tcPr>
            <w:tcW w:w="13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pPr>
          </w:p>
        </w:tc>
        <w:tc>
          <w:tcPr>
            <w:tcW w:w="116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oui</w:t>
            </w:r>
          </w:p>
        </w:tc>
      </w:tr>
      <w:tr w:rsidR="002B15BE">
        <w:trPr>
          <w:gridAfter w:val="1"/>
          <w:wAfter w:w="1169" w:type="dxa"/>
          <w:trHeight w:val="495"/>
        </w:trPr>
        <w:tc>
          <w:tcPr>
            <w:tcW w:w="12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CLIPSYD</w:t>
            </w:r>
          </w:p>
        </w:tc>
        <w:tc>
          <w:tcPr>
            <w:tcW w:w="14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2B15BE" w:rsidRDefault="00EF6969">
            <w:pPr>
              <w:spacing w:after="0" w:line="240" w:lineRule="auto"/>
              <w:rPr>
                <w:b/>
              </w:rPr>
            </w:pPr>
            <w:proofErr w:type="spellStart"/>
            <w:r>
              <w:rPr>
                <w:b/>
              </w:rPr>
              <w:t>Rubio</w:t>
            </w:r>
            <w:proofErr w:type="spellEnd"/>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Berengère</w:t>
            </w:r>
          </w:p>
        </w:tc>
        <w:tc>
          <w:tcPr>
            <w:tcW w:w="287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équipe DES</w:t>
            </w:r>
          </w:p>
        </w:tc>
        <w:tc>
          <w:tcPr>
            <w:tcW w:w="13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oui</w:t>
            </w:r>
          </w:p>
        </w:tc>
        <w:tc>
          <w:tcPr>
            <w:tcW w:w="116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pPr>
          </w:p>
        </w:tc>
      </w:tr>
      <w:tr w:rsidR="002B15BE">
        <w:trPr>
          <w:gridAfter w:val="1"/>
          <w:wAfter w:w="1169" w:type="dxa"/>
          <w:trHeight w:val="495"/>
        </w:trPr>
        <w:tc>
          <w:tcPr>
            <w:tcW w:w="12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CLIPSYD</w:t>
            </w:r>
          </w:p>
        </w:tc>
        <w:tc>
          <w:tcPr>
            <w:tcW w:w="14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2B15BE" w:rsidRDefault="00EF6969">
            <w:pPr>
              <w:spacing w:after="0" w:line="240" w:lineRule="auto"/>
              <w:rPr>
                <w:b/>
              </w:rPr>
            </w:pPr>
            <w:r>
              <w:rPr>
                <w:b/>
              </w:rPr>
              <w:t>Hennessy</w:t>
            </w:r>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Juliette</w:t>
            </w:r>
          </w:p>
        </w:tc>
        <w:tc>
          <w:tcPr>
            <w:tcW w:w="287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 xml:space="preserve">Représentante </w:t>
            </w:r>
            <w:proofErr w:type="spellStart"/>
            <w:r>
              <w:t>doctorant.e.s</w:t>
            </w:r>
            <w:proofErr w:type="spellEnd"/>
          </w:p>
        </w:tc>
        <w:tc>
          <w:tcPr>
            <w:tcW w:w="13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pPr>
          </w:p>
        </w:tc>
        <w:tc>
          <w:tcPr>
            <w:tcW w:w="116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rPr>
                <w:rFonts w:ascii="Times New Roman" w:eastAsia="Times New Roman" w:hAnsi="Times New Roman" w:cs="Times New Roman"/>
                <w:sz w:val="20"/>
                <w:szCs w:val="20"/>
              </w:rPr>
            </w:pPr>
          </w:p>
        </w:tc>
      </w:tr>
      <w:tr w:rsidR="002B15BE">
        <w:trPr>
          <w:gridAfter w:val="1"/>
          <w:wAfter w:w="1169" w:type="dxa"/>
          <w:trHeight w:val="495"/>
        </w:trPr>
        <w:tc>
          <w:tcPr>
            <w:tcW w:w="12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CLIPSYD</w:t>
            </w:r>
          </w:p>
        </w:tc>
        <w:tc>
          <w:tcPr>
            <w:tcW w:w="14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2B15BE" w:rsidRDefault="00EF6969">
            <w:pPr>
              <w:spacing w:after="0" w:line="240" w:lineRule="auto"/>
              <w:rPr>
                <w:b/>
              </w:rPr>
            </w:pPr>
            <w:r>
              <w:rPr>
                <w:b/>
              </w:rPr>
              <w:t>Pais</w:t>
            </w:r>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Guillaume</w:t>
            </w:r>
          </w:p>
        </w:tc>
        <w:tc>
          <w:tcPr>
            <w:tcW w:w="287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 xml:space="preserve">Représentant </w:t>
            </w:r>
            <w:proofErr w:type="spellStart"/>
            <w:r>
              <w:t>doctorant.e.s</w:t>
            </w:r>
            <w:proofErr w:type="spellEnd"/>
          </w:p>
        </w:tc>
        <w:tc>
          <w:tcPr>
            <w:tcW w:w="13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pPr>
          </w:p>
        </w:tc>
        <w:tc>
          <w:tcPr>
            <w:tcW w:w="116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rPr>
                <w:rFonts w:ascii="Times New Roman" w:eastAsia="Times New Roman" w:hAnsi="Times New Roman" w:cs="Times New Roman"/>
                <w:sz w:val="20"/>
                <w:szCs w:val="20"/>
              </w:rPr>
            </w:pPr>
          </w:p>
        </w:tc>
      </w:tr>
      <w:tr w:rsidR="002B15BE">
        <w:trPr>
          <w:gridAfter w:val="1"/>
          <w:wAfter w:w="1169" w:type="dxa"/>
          <w:trHeight w:val="495"/>
        </w:trPr>
        <w:tc>
          <w:tcPr>
            <w:tcW w:w="12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CREF</w:t>
            </w:r>
          </w:p>
        </w:tc>
        <w:tc>
          <w:tcPr>
            <w:tcW w:w="14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2B15BE" w:rsidRDefault="00EF6969">
            <w:pPr>
              <w:spacing w:after="0" w:line="240" w:lineRule="auto"/>
              <w:rPr>
                <w:b/>
              </w:rPr>
            </w:pPr>
            <w:r>
              <w:rPr>
                <w:b/>
              </w:rPr>
              <w:t>Séraphin</w:t>
            </w:r>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Gilles</w:t>
            </w:r>
          </w:p>
        </w:tc>
        <w:tc>
          <w:tcPr>
            <w:tcW w:w="287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Directeur</w:t>
            </w:r>
          </w:p>
        </w:tc>
        <w:tc>
          <w:tcPr>
            <w:tcW w:w="1374" w:type="dxa"/>
            <w:tcBorders>
              <w:top w:val="single" w:sz="6" w:space="0" w:color="CCCCCC"/>
              <w:left w:val="single" w:sz="6" w:space="0" w:color="CCCCCC"/>
              <w:bottom w:val="single" w:sz="6" w:space="0" w:color="000000"/>
              <w:right w:val="single" w:sz="6" w:space="0" w:color="000000"/>
            </w:tcBorders>
            <w:shd w:val="clear" w:color="auto" w:fill="BFBFBF"/>
            <w:tcMar>
              <w:top w:w="0" w:type="dxa"/>
              <w:left w:w="45" w:type="dxa"/>
              <w:bottom w:w="0" w:type="dxa"/>
              <w:right w:w="45" w:type="dxa"/>
            </w:tcMar>
          </w:tcPr>
          <w:p w:rsidR="002B15BE" w:rsidRDefault="002B15BE">
            <w:pPr>
              <w:spacing w:after="0" w:line="240" w:lineRule="auto"/>
            </w:pPr>
          </w:p>
        </w:tc>
        <w:tc>
          <w:tcPr>
            <w:tcW w:w="1169" w:type="dxa"/>
            <w:tcBorders>
              <w:top w:val="single" w:sz="6" w:space="0" w:color="CCCCCC"/>
              <w:left w:val="single" w:sz="6" w:space="0" w:color="CCCCCC"/>
              <w:bottom w:val="single" w:sz="6" w:space="0" w:color="000000"/>
              <w:right w:val="single" w:sz="6" w:space="0" w:color="000000"/>
            </w:tcBorders>
            <w:shd w:val="clear" w:color="auto" w:fill="BFBFBF"/>
            <w:tcMar>
              <w:top w:w="0" w:type="dxa"/>
              <w:left w:w="45" w:type="dxa"/>
              <w:bottom w:w="0" w:type="dxa"/>
              <w:right w:w="45" w:type="dxa"/>
            </w:tcMar>
          </w:tcPr>
          <w:p w:rsidR="002B15BE" w:rsidRDefault="002B15BE">
            <w:pPr>
              <w:spacing w:after="0" w:line="240" w:lineRule="auto"/>
              <w:rPr>
                <w:rFonts w:ascii="Times New Roman" w:eastAsia="Times New Roman" w:hAnsi="Times New Roman" w:cs="Times New Roman"/>
                <w:sz w:val="20"/>
                <w:szCs w:val="20"/>
              </w:rPr>
            </w:pPr>
          </w:p>
        </w:tc>
      </w:tr>
      <w:tr w:rsidR="002B15BE">
        <w:trPr>
          <w:gridAfter w:val="1"/>
          <w:wAfter w:w="1169" w:type="dxa"/>
          <w:trHeight w:val="495"/>
        </w:trPr>
        <w:tc>
          <w:tcPr>
            <w:tcW w:w="12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CREF</w:t>
            </w:r>
          </w:p>
        </w:tc>
        <w:tc>
          <w:tcPr>
            <w:tcW w:w="14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2B15BE" w:rsidRDefault="00EF6969">
            <w:pPr>
              <w:spacing w:after="0" w:line="240" w:lineRule="auto"/>
              <w:rPr>
                <w:b/>
              </w:rPr>
            </w:pPr>
            <w:proofErr w:type="spellStart"/>
            <w:r>
              <w:rPr>
                <w:b/>
              </w:rPr>
              <w:t>Salane</w:t>
            </w:r>
            <w:proofErr w:type="spellEnd"/>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Fanny</w:t>
            </w:r>
          </w:p>
        </w:tc>
        <w:tc>
          <w:tcPr>
            <w:tcW w:w="287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proofErr w:type="spellStart"/>
            <w:r>
              <w:t>Dir</w:t>
            </w:r>
            <w:proofErr w:type="spellEnd"/>
            <w:r>
              <w:t xml:space="preserve"> adjoint</w:t>
            </w:r>
          </w:p>
        </w:tc>
        <w:tc>
          <w:tcPr>
            <w:tcW w:w="13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oui</w:t>
            </w:r>
          </w:p>
        </w:tc>
        <w:tc>
          <w:tcPr>
            <w:tcW w:w="116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pPr>
          </w:p>
        </w:tc>
      </w:tr>
      <w:tr w:rsidR="002B15BE">
        <w:trPr>
          <w:gridAfter w:val="1"/>
          <w:wAfter w:w="1169" w:type="dxa"/>
          <w:trHeight w:val="495"/>
        </w:trPr>
        <w:tc>
          <w:tcPr>
            <w:tcW w:w="12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CREF</w:t>
            </w:r>
          </w:p>
        </w:tc>
        <w:tc>
          <w:tcPr>
            <w:tcW w:w="146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rPr>
                <w:b/>
              </w:rPr>
            </w:pPr>
            <w:proofErr w:type="spellStart"/>
            <w:r>
              <w:rPr>
                <w:b/>
              </w:rPr>
              <w:t>Euillet</w:t>
            </w:r>
            <w:proofErr w:type="spellEnd"/>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Séverine</w:t>
            </w:r>
          </w:p>
        </w:tc>
        <w:tc>
          <w:tcPr>
            <w:tcW w:w="287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Représentante titulaire</w:t>
            </w:r>
          </w:p>
        </w:tc>
        <w:tc>
          <w:tcPr>
            <w:tcW w:w="13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pPr>
          </w:p>
        </w:tc>
        <w:tc>
          <w:tcPr>
            <w:tcW w:w="116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rPr>
                <w:rFonts w:ascii="Times New Roman" w:eastAsia="Times New Roman" w:hAnsi="Times New Roman" w:cs="Times New Roman"/>
                <w:sz w:val="20"/>
                <w:szCs w:val="20"/>
              </w:rPr>
            </w:pPr>
          </w:p>
        </w:tc>
      </w:tr>
      <w:tr w:rsidR="002B15BE">
        <w:trPr>
          <w:gridAfter w:val="1"/>
          <w:wAfter w:w="1169" w:type="dxa"/>
          <w:trHeight w:val="495"/>
        </w:trPr>
        <w:tc>
          <w:tcPr>
            <w:tcW w:w="12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CREF</w:t>
            </w:r>
          </w:p>
        </w:tc>
        <w:tc>
          <w:tcPr>
            <w:tcW w:w="146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rPr>
                <w:b/>
              </w:rPr>
            </w:pPr>
            <w:r>
              <w:rPr>
                <w:b/>
              </w:rPr>
              <w:t>Gutierrez</w:t>
            </w:r>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Laurent</w:t>
            </w:r>
          </w:p>
        </w:tc>
        <w:tc>
          <w:tcPr>
            <w:tcW w:w="287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Représentant titulaire</w:t>
            </w:r>
          </w:p>
        </w:tc>
        <w:tc>
          <w:tcPr>
            <w:tcW w:w="13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pPr>
          </w:p>
        </w:tc>
        <w:tc>
          <w:tcPr>
            <w:tcW w:w="116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rPr>
                <w:rFonts w:ascii="Times New Roman" w:eastAsia="Times New Roman" w:hAnsi="Times New Roman" w:cs="Times New Roman"/>
                <w:sz w:val="20"/>
                <w:szCs w:val="20"/>
              </w:rPr>
            </w:pPr>
          </w:p>
        </w:tc>
      </w:tr>
      <w:tr w:rsidR="002B15BE">
        <w:trPr>
          <w:gridAfter w:val="1"/>
          <w:wAfter w:w="1169" w:type="dxa"/>
          <w:trHeight w:val="495"/>
        </w:trPr>
        <w:tc>
          <w:tcPr>
            <w:tcW w:w="12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CREF</w:t>
            </w:r>
          </w:p>
        </w:tc>
        <w:tc>
          <w:tcPr>
            <w:tcW w:w="146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rPr>
                <w:b/>
              </w:rPr>
            </w:pPr>
            <w:r>
              <w:rPr>
                <w:b/>
              </w:rPr>
              <w:t xml:space="preserve">Las </w:t>
            </w:r>
            <w:proofErr w:type="spellStart"/>
            <w:r>
              <w:rPr>
                <w:b/>
              </w:rPr>
              <w:t>Vergnas</w:t>
            </w:r>
            <w:proofErr w:type="spellEnd"/>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Olivier</w:t>
            </w:r>
          </w:p>
        </w:tc>
        <w:tc>
          <w:tcPr>
            <w:tcW w:w="287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Représentant titulaire</w:t>
            </w:r>
          </w:p>
        </w:tc>
        <w:tc>
          <w:tcPr>
            <w:tcW w:w="13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oui</w:t>
            </w:r>
          </w:p>
        </w:tc>
        <w:tc>
          <w:tcPr>
            <w:tcW w:w="116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pPr>
          </w:p>
        </w:tc>
      </w:tr>
      <w:tr w:rsidR="002B15BE">
        <w:trPr>
          <w:gridAfter w:val="1"/>
          <w:wAfter w:w="1169" w:type="dxa"/>
          <w:trHeight w:val="495"/>
        </w:trPr>
        <w:tc>
          <w:tcPr>
            <w:tcW w:w="12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CREF</w:t>
            </w:r>
          </w:p>
        </w:tc>
        <w:tc>
          <w:tcPr>
            <w:tcW w:w="146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rPr>
                <w:b/>
              </w:rPr>
            </w:pPr>
            <w:proofErr w:type="spellStart"/>
            <w:r>
              <w:rPr>
                <w:b/>
              </w:rPr>
              <w:t>Markakis</w:t>
            </w:r>
            <w:proofErr w:type="spellEnd"/>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Konstantinos </w:t>
            </w:r>
          </w:p>
        </w:tc>
        <w:tc>
          <w:tcPr>
            <w:tcW w:w="287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Représentant titulaire</w:t>
            </w:r>
          </w:p>
        </w:tc>
        <w:tc>
          <w:tcPr>
            <w:tcW w:w="13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oui</w:t>
            </w:r>
          </w:p>
        </w:tc>
        <w:tc>
          <w:tcPr>
            <w:tcW w:w="116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pPr>
          </w:p>
        </w:tc>
      </w:tr>
      <w:tr w:rsidR="002B15BE">
        <w:trPr>
          <w:gridAfter w:val="1"/>
          <w:wAfter w:w="1169" w:type="dxa"/>
          <w:trHeight w:val="495"/>
        </w:trPr>
        <w:tc>
          <w:tcPr>
            <w:tcW w:w="12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CREF</w:t>
            </w:r>
          </w:p>
        </w:tc>
        <w:tc>
          <w:tcPr>
            <w:tcW w:w="146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rPr>
                <w:b/>
              </w:rPr>
            </w:pPr>
            <w:r>
              <w:rPr>
                <w:b/>
              </w:rPr>
              <w:t>Dose</w:t>
            </w:r>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Laura</w:t>
            </w:r>
          </w:p>
        </w:tc>
        <w:tc>
          <w:tcPr>
            <w:tcW w:w="287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 xml:space="preserve">Représentante </w:t>
            </w:r>
            <w:proofErr w:type="spellStart"/>
            <w:r>
              <w:t>doctorant.e.s</w:t>
            </w:r>
            <w:proofErr w:type="spellEnd"/>
          </w:p>
        </w:tc>
        <w:tc>
          <w:tcPr>
            <w:tcW w:w="13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oui</w:t>
            </w:r>
          </w:p>
        </w:tc>
        <w:tc>
          <w:tcPr>
            <w:tcW w:w="116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pPr>
          </w:p>
        </w:tc>
      </w:tr>
      <w:tr w:rsidR="002B15BE">
        <w:trPr>
          <w:gridAfter w:val="1"/>
          <w:wAfter w:w="1169" w:type="dxa"/>
          <w:trHeight w:val="495"/>
        </w:trPr>
        <w:tc>
          <w:tcPr>
            <w:tcW w:w="12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CREF</w:t>
            </w:r>
          </w:p>
        </w:tc>
        <w:tc>
          <w:tcPr>
            <w:tcW w:w="146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rPr>
                <w:b/>
                <w:u w:val="single"/>
              </w:rPr>
            </w:pPr>
            <w:hyperlink r:id="rId6">
              <w:proofErr w:type="spellStart"/>
              <w:r>
                <w:rPr>
                  <w:b/>
                  <w:u w:val="single"/>
                </w:rPr>
                <w:t>Huentz</w:t>
              </w:r>
              <w:proofErr w:type="spellEnd"/>
            </w:hyperlink>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Hélène</w:t>
            </w:r>
          </w:p>
        </w:tc>
        <w:tc>
          <w:tcPr>
            <w:tcW w:w="287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 xml:space="preserve">Représentante </w:t>
            </w:r>
            <w:proofErr w:type="spellStart"/>
            <w:r>
              <w:t>doctorant.e.s</w:t>
            </w:r>
            <w:proofErr w:type="spellEnd"/>
          </w:p>
        </w:tc>
        <w:tc>
          <w:tcPr>
            <w:tcW w:w="13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oui</w:t>
            </w:r>
          </w:p>
        </w:tc>
        <w:tc>
          <w:tcPr>
            <w:tcW w:w="116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pPr>
          </w:p>
        </w:tc>
      </w:tr>
      <w:tr w:rsidR="002B15BE">
        <w:trPr>
          <w:gridAfter w:val="1"/>
          <w:wAfter w:w="1169" w:type="dxa"/>
          <w:trHeight w:val="495"/>
        </w:trPr>
        <w:tc>
          <w:tcPr>
            <w:tcW w:w="12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DYSCO</w:t>
            </w:r>
          </w:p>
        </w:tc>
        <w:tc>
          <w:tcPr>
            <w:tcW w:w="146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rPr>
                <w:b/>
              </w:rPr>
            </w:pPr>
            <w:r>
              <w:rPr>
                <w:b/>
              </w:rPr>
              <w:t>Conty</w:t>
            </w:r>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Laurence</w:t>
            </w:r>
          </w:p>
        </w:tc>
        <w:tc>
          <w:tcPr>
            <w:tcW w:w="287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proofErr w:type="spellStart"/>
            <w:r>
              <w:t>Dir</w:t>
            </w:r>
            <w:proofErr w:type="spellEnd"/>
            <w:r>
              <w:t xml:space="preserve"> fédé/</w:t>
            </w:r>
            <w:proofErr w:type="spellStart"/>
            <w:r>
              <w:t>Dir</w:t>
            </w:r>
            <w:proofErr w:type="spellEnd"/>
            <w:r>
              <w:t xml:space="preserve"> labo</w:t>
            </w:r>
          </w:p>
        </w:tc>
        <w:tc>
          <w:tcPr>
            <w:tcW w:w="13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oui</w:t>
            </w:r>
          </w:p>
        </w:tc>
        <w:tc>
          <w:tcPr>
            <w:tcW w:w="116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pPr>
          </w:p>
        </w:tc>
      </w:tr>
      <w:tr w:rsidR="002B15BE">
        <w:trPr>
          <w:gridAfter w:val="1"/>
          <w:wAfter w:w="1169" w:type="dxa"/>
          <w:trHeight w:val="495"/>
        </w:trPr>
        <w:tc>
          <w:tcPr>
            <w:tcW w:w="12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DYSCO</w:t>
            </w:r>
          </w:p>
        </w:tc>
        <w:tc>
          <w:tcPr>
            <w:tcW w:w="146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rPr>
                <w:b/>
              </w:rPr>
            </w:pPr>
            <w:proofErr w:type="spellStart"/>
            <w:r>
              <w:rPr>
                <w:b/>
              </w:rPr>
              <w:t>Pinabiaux</w:t>
            </w:r>
            <w:proofErr w:type="spellEnd"/>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Charlotte</w:t>
            </w:r>
          </w:p>
        </w:tc>
        <w:tc>
          <w:tcPr>
            <w:tcW w:w="287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proofErr w:type="spellStart"/>
            <w:r>
              <w:t>Dir</w:t>
            </w:r>
            <w:proofErr w:type="spellEnd"/>
            <w:r>
              <w:t xml:space="preserve"> site UPN</w:t>
            </w:r>
          </w:p>
        </w:tc>
        <w:tc>
          <w:tcPr>
            <w:tcW w:w="1374" w:type="dxa"/>
            <w:tcBorders>
              <w:top w:val="single" w:sz="6" w:space="0" w:color="CCCCCC"/>
              <w:left w:val="single" w:sz="6" w:space="0" w:color="CCCCCC"/>
              <w:bottom w:val="single" w:sz="6" w:space="0" w:color="000000"/>
              <w:right w:val="single" w:sz="6" w:space="0" w:color="000000"/>
            </w:tcBorders>
            <w:shd w:val="clear" w:color="auto" w:fill="BFBFBF"/>
            <w:tcMar>
              <w:top w:w="0" w:type="dxa"/>
              <w:left w:w="45" w:type="dxa"/>
              <w:bottom w:w="0" w:type="dxa"/>
              <w:right w:w="45" w:type="dxa"/>
            </w:tcMar>
          </w:tcPr>
          <w:p w:rsidR="002B15BE" w:rsidRDefault="002B15BE">
            <w:pPr>
              <w:spacing w:after="0" w:line="240" w:lineRule="auto"/>
            </w:pPr>
          </w:p>
        </w:tc>
        <w:tc>
          <w:tcPr>
            <w:tcW w:w="1169" w:type="dxa"/>
            <w:tcBorders>
              <w:top w:val="single" w:sz="6" w:space="0" w:color="CCCCCC"/>
              <w:left w:val="single" w:sz="6" w:space="0" w:color="CCCCCC"/>
              <w:bottom w:val="single" w:sz="6" w:space="0" w:color="000000"/>
              <w:right w:val="single" w:sz="6" w:space="0" w:color="000000"/>
            </w:tcBorders>
            <w:shd w:val="clear" w:color="auto" w:fill="BFBFBF"/>
            <w:tcMar>
              <w:top w:w="0" w:type="dxa"/>
              <w:left w:w="45" w:type="dxa"/>
              <w:bottom w:w="0" w:type="dxa"/>
              <w:right w:w="45" w:type="dxa"/>
            </w:tcMar>
          </w:tcPr>
          <w:p w:rsidR="002B15BE" w:rsidRDefault="002B15BE">
            <w:pPr>
              <w:spacing w:after="0" w:line="240" w:lineRule="auto"/>
              <w:rPr>
                <w:rFonts w:ascii="Times New Roman" w:eastAsia="Times New Roman" w:hAnsi="Times New Roman" w:cs="Times New Roman"/>
                <w:sz w:val="20"/>
                <w:szCs w:val="20"/>
              </w:rPr>
            </w:pPr>
          </w:p>
        </w:tc>
      </w:tr>
      <w:tr w:rsidR="002B15BE">
        <w:trPr>
          <w:gridAfter w:val="1"/>
          <w:wAfter w:w="1169" w:type="dxa"/>
          <w:trHeight w:val="495"/>
        </w:trPr>
        <w:tc>
          <w:tcPr>
            <w:tcW w:w="1299" w:type="dxa"/>
            <w:tcBorders>
              <w:top w:val="single" w:sz="6" w:space="0" w:color="CCCCCC"/>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DYSCO</w:t>
            </w:r>
          </w:p>
        </w:tc>
        <w:tc>
          <w:tcPr>
            <w:tcW w:w="1461" w:type="dxa"/>
            <w:tcBorders>
              <w:top w:val="single" w:sz="6" w:space="0" w:color="CCCCCC"/>
              <w:left w:val="single" w:sz="6" w:space="0" w:color="CCCCCC"/>
              <w:bottom w:val="single" w:sz="4"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rPr>
                <w:b/>
              </w:rPr>
            </w:pPr>
            <w:proofErr w:type="spellStart"/>
            <w:r>
              <w:rPr>
                <w:b/>
              </w:rPr>
              <w:t>Caparos</w:t>
            </w:r>
            <w:proofErr w:type="spellEnd"/>
          </w:p>
        </w:tc>
        <w:tc>
          <w:tcPr>
            <w:tcW w:w="1309" w:type="dxa"/>
            <w:tcBorders>
              <w:top w:val="single" w:sz="6" w:space="0" w:color="CCCCCC"/>
              <w:left w:val="single" w:sz="6" w:space="0" w:color="CCCCCC"/>
              <w:bottom w:val="single" w:sz="4"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Serge</w:t>
            </w:r>
          </w:p>
        </w:tc>
        <w:tc>
          <w:tcPr>
            <w:tcW w:w="2878" w:type="dxa"/>
            <w:tcBorders>
              <w:top w:val="single" w:sz="6" w:space="0" w:color="CCCCCC"/>
              <w:left w:val="single" w:sz="6" w:space="0" w:color="CCCCCC"/>
              <w:bottom w:val="single" w:sz="4"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Représentant titulaire</w:t>
            </w:r>
          </w:p>
        </w:tc>
        <w:tc>
          <w:tcPr>
            <w:tcW w:w="1374" w:type="dxa"/>
            <w:tcBorders>
              <w:top w:val="single" w:sz="6" w:space="0" w:color="CCCCCC"/>
              <w:left w:val="single" w:sz="6" w:space="0" w:color="CCCCCC"/>
              <w:bottom w:val="single" w:sz="4"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pPr>
          </w:p>
        </w:tc>
        <w:tc>
          <w:tcPr>
            <w:tcW w:w="1169" w:type="dxa"/>
            <w:tcBorders>
              <w:top w:val="single" w:sz="6" w:space="0" w:color="CCCCCC"/>
              <w:left w:val="single" w:sz="6" w:space="0" w:color="CCCCCC"/>
              <w:bottom w:val="single" w:sz="4"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oui</w:t>
            </w:r>
          </w:p>
        </w:tc>
      </w:tr>
      <w:tr w:rsidR="002B15BE">
        <w:trPr>
          <w:gridAfter w:val="1"/>
          <w:wAfter w:w="1169" w:type="dxa"/>
          <w:trHeight w:val="495"/>
        </w:trPr>
        <w:tc>
          <w:tcPr>
            <w:tcW w:w="1299"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lastRenderedPageBreak/>
              <w:t>DYSCO</w:t>
            </w:r>
          </w:p>
        </w:tc>
        <w:tc>
          <w:tcPr>
            <w:tcW w:w="1461"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rsidR="002B15BE" w:rsidRDefault="00EF6969">
            <w:pPr>
              <w:spacing w:after="0" w:line="240" w:lineRule="auto"/>
              <w:rPr>
                <w:b/>
              </w:rPr>
            </w:pPr>
            <w:proofErr w:type="spellStart"/>
            <w:r>
              <w:rPr>
                <w:b/>
              </w:rPr>
              <w:t>Goudard</w:t>
            </w:r>
            <w:proofErr w:type="spellEnd"/>
          </w:p>
        </w:tc>
        <w:tc>
          <w:tcPr>
            <w:tcW w:w="1309"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Julien</w:t>
            </w:r>
          </w:p>
        </w:tc>
        <w:tc>
          <w:tcPr>
            <w:tcW w:w="2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 xml:space="preserve">Représentant </w:t>
            </w:r>
            <w:proofErr w:type="spellStart"/>
            <w:r>
              <w:t>doctorant.e.s</w:t>
            </w:r>
            <w:proofErr w:type="spellEnd"/>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rsidR="002B15BE" w:rsidRDefault="002B15BE">
            <w:pPr>
              <w:spacing w:after="0" w:line="240" w:lineRule="auto"/>
            </w:pPr>
          </w:p>
        </w:tc>
        <w:tc>
          <w:tcPr>
            <w:tcW w:w="1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proofErr w:type="spellStart"/>
            <w:r>
              <w:t>Haza</w:t>
            </w:r>
            <w:proofErr w:type="spellEnd"/>
            <w:r>
              <w:t xml:space="preserve"> </w:t>
            </w:r>
            <w:proofErr w:type="spellStart"/>
            <w:r>
              <w:t>Belen</w:t>
            </w:r>
            <w:proofErr w:type="spellEnd"/>
          </w:p>
        </w:tc>
      </w:tr>
      <w:tr w:rsidR="002B15BE">
        <w:trPr>
          <w:gridAfter w:val="1"/>
          <w:wAfter w:w="1169" w:type="dxa"/>
          <w:trHeight w:val="495"/>
        </w:trPr>
        <w:tc>
          <w:tcPr>
            <w:tcW w:w="1299" w:type="dxa"/>
            <w:tcBorders>
              <w:top w:val="single" w:sz="4"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LAPPS</w:t>
            </w:r>
          </w:p>
        </w:tc>
        <w:tc>
          <w:tcPr>
            <w:tcW w:w="1461" w:type="dxa"/>
            <w:tcBorders>
              <w:top w:val="single" w:sz="4"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rPr>
                <w:b/>
              </w:rPr>
            </w:pPr>
            <w:proofErr w:type="spellStart"/>
            <w:r>
              <w:rPr>
                <w:b/>
              </w:rPr>
              <w:t>Mollaret</w:t>
            </w:r>
            <w:proofErr w:type="spellEnd"/>
          </w:p>
        </w:tc>
        <w:tc>
          <w:tcPr>
            <w:tcW w:w="1309" w:type="dxa"/>
            <w:tcBorders>
              <w:top w:val="single" w:sz="4"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Patrick</w:t>
            </w:r>
          </w:p>
        </w:tc>
        <w:tc>
          <w:tcPr>
            <w:tcW w:w="2878" w:type="dxa"/>
            <w:tcBorders>
              <w:top w:val="single" w:sz="4"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Directeur</w:t>
            </w:r>
          </w:p>
        </w:tc>
        <w:tc>
          <w:tcPr>
            <w:tcW w:w="1374" w:type="dxa"/>
            <w:tcBorders>
              <w:top w:val="single" w:sz="4" w:space="0" w:color="000000"/>
              <w:left w:val="single" w:sz="6" w:space="0" w:color="CCCCCC"/>
              <w:bottom w:val="single" w:sz="6" w:space="0" w:color="000000"/>
              <w:right w:val="single" w:sz="6" w:space="0" w:color="000000"/>
            </w:tcBorders>
            <w:shd w:val="clear" w:color="auto" w:fill="BFBFBF"/>
            <w:tcMar>
              <w:top w:w="0" w:type="dxa"/>
              <w:left w:w="45" w:type="dxa"/>
              <w:bottom w:w="0" w:type="dxa"/>
              <w:right w:w="45" w:type="dxa"/>
            </w:tcMar>
            <w:vAlign w:val="bottom"/>
          </w:tcPr>
          <w:p w:rsidR="002B15BE" w:rsidRDefault="002B15BE">
            <w:pPr>
              <w:spacing w:after="0" w:line="240" w:lineRule="auto"/>
            </w:pPr>
          </w:p>
        </w:tc>
        <w:tc>
          <w:tcPr>
            <w:tcW w:w="1169" w:type="dxa"/>
            <w:tcBorders>
              <w:top w:val="single" w:sz="4" w:space="0" w:color="000000"/>
              <w:left w:val="single" w:sz="6" w:space="0" w:color="CCCCCC"/>
              <w:bottom w:val="single" w:sz="6" w:space="0" w:color="000000"/>
              <w:right w:val="single" w:sz="6" w:space="0" w:color="000000"/>
            </w:tcBorders>
            <w:shd w:val="clear" w:color="auto" w:fill="BFBFBF"/>
            <w:tcMar>
              <w:top w:w="0" w:type="dxa"/>
              <w:left w:w="45" w:type="dxa"/>
              <w:bottom w:w="0" w:type="dxa"/>
              <w:right w:w="45" w:type="dxa"/>
            </w:tcMar>
            <w:vAlign w:val="bottom"/>
          </w:tcPr>
          <w:p w:rsidR="002B15BE" w:rsidRDefault="002B15BE">
            <w:pPr>
              <w:spacing w:after="0" w:line="240" w:lineRule="auto"/>
              <w:rPr>
                <w:rFonts w:ascii="Times New Roman" w:eastAsia="Times New Roman" w:hAnsi="Times New Roman" w:cs="Times New Roman"/>
                <w:sz w:val="20"/>
                <w:szCs w:val="20"/>
              </w:rPr>
            </w:pPr>
          </w:p>
        </w:tc>
      </w:tr>
      <w:tr w:rsidR="002B15BE">
        <w:trPr>
          <w:gridAfter w:val="1"/>
          <w:wAfter w:w="1169" w:type="dxa"/>
          <w:trHeight w:val="495"/>
        </w:trPr>
        <w:tc>
          <w:tcPr>
            <w:tcW w:w="1299" w:type="dxa"/>
            <w:tcBorders>
              <w:top w:val="single" w:sz="6" w:space="0" w:color="CCCCCC"/>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LAPPS</w:t>
            </w:r>
          </w:p>
        </w:tc>
        <w:tc>
          <w:tcPr>
            <w:tcW w:w="1461" w:type="dxa"/>
            <w:tcBorders>
              <w:top w:val="single" w:sz="6" w:space="0" w:color="CCCCCC"/>
              <w:left w:val="single" w:sz="6" w:space="0" w:color="CCCCCC"/>
              <w:bottom w:val="single" w:sz="4"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rPr>
                <w:b/>
              </w:rPr>
            </w:pPr>
            <w:r>
              <w:rPr>
                <w:b/>
              </w:rPr>
              <w:t>Meyer</w:t>
            </w:r>
          </w:p>
        </w:tc>
        <w:tc>
          <w:tcPr>
            <w:tcW w:w="1309" w:type="dxa"/>
            <w:tcBorders>
              <w:top w:val="single" w:sz="6" w:space="0" w:color="CCCCCC"/>
              <w:left w:val="single" w:sz="6" w:space="0" w:color="CCCCCC"/>
              <w:bottom w:val="single" w:sz="4"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Thierry</w:t>
            </w:r>
          </w:p>
        </w:tc>
        <w:tc>
          <w:tcPr>
            <w:tcW w:w="2878" w:type="dxa"/>
            <w:tcBorders>
              <w:top w:val="single" w:sz="6" w:space="0" w:color="CCCCCC"/>
              <w:left w:val="single" w:sz="6" w:space="0" w:color="CCCCCC"/>
              <w:bottom w:val="single" w:sz="4"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Directeur</w:t>
            </w:r>
          </w:p>
        </w:tc>
        <w:tc>
          <w:tcPr>
            <w:tcW w:w="1374" w:type="dxa"/>
            <w:tcBorders>
              <w:top w:val="single" w:sz="6" w:space="0" w:color="CCCCCC"/>
              <w:left w:val="single" w:sz="6" w:space="0" w:color="CCCCCC"/>
              <w:bottom w:val="single" w:sz="4"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oui</w:t>
            </w:r>
          </w:p>
        </w:tc>
        <w:tc>
          <w:tcPr>
            <w:tcW w:w="1169" w:type="dxa"/>
            <w:tcBorders>
              <w:top w:val="single" w:sz="6" w:space="0" w:color="CCCCCC"/>
              <w:left w:val="single" w:sz="6" w:space="0" w:color="CCCCCC"/>
              <w:bottom w:val="single" w:sz="4"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pPr>
          </w:p>
        </w:tc>
      </w:tr>
      <w:tr w:rsidR="002B15BE">
        <w:trPr>
          <w:gridAfter w:val="1"/>
          <w:wAfter w:w="1169" w:type="dxa"/>
          <w:trHeight w:val="495"/>
        </w:trPr>
        <w:tc>
          <w:tcPr>
            <w:tcW w:w="1299"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LAPPS</w:t>
            </w:r>
          </w:p>
        </w:tc>
        <w:tc>
          <w:tcPr>
            <w:tcW w:w="1461"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rsidR="002B15BE" w:rsidRDefault="00EF6969">
            <w:pPr>
              <w:spacing w:after="0" w:line="240" w:lineRule="auto"/>
              <w:rPr>
                <w:b/>
              </w:rPr>
            </w:pPr>
            <w:proofErr w:type="spellStart"/>
            <w:r>
              <w:rPr>
                <w:b/>
              </w:rPr>
              <w:t>Zerhouni</w:t>
            </w:r>
            <w:proofErr w:type="spellEnd"/>
          </w:p>
        </w:tc>
        <w:tc>
          <w:tcPr>
            <w:tcW w:w="1309"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proofErr w:type="spellStart"/>
            <w:r>
              <w:t>Oulmann</w:t>
            </w:r>
            <w:proofErr w:type="spellEnd"/>
          </w:p>
        </w:tc>
        <w:tc>
          <w:tcPr>
            <w:tcW w:w="2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Représentant équipe PS2C</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oui</w:t>
            </w:r>
          </w:p>
        </w:tc>
        <w:tc>
          <w:tcPr>
            <w:tcW w:w="1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rsidR="002B15BE" w:rsidRDefault="002B15BE">
            <w:pPr>
              <w:spacing w:after="0" w:line="240" w:lineRule="auto"/>
            </w:pPr>
          </w:p>
        </w:tc>
      </w:tr>
      <w:tr w:rsidR="002B15BE">
        <w:trPr>
          <w:gridAfter w:val="1"/>
          <w:wAfter w:w="1169" w:type="dxa"/>
          <w:trHeight w:val="495"/>
        </w:trPr>
        <w:tc>
          <w:tcPr>
            <w:tcW w:w="1299"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LAPPS</w:t>
            </w:r>
          </w:p>
        </w:tc>
        <w:tc>
          <w:tcPr>
            <w:tcW w:w="1461"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rsidR="002B15BE" w:rsidRDefault="00EF6969">
            <w:pPr>
              <w:spacing w:after="0" w:line="240" w:lineRule="auto"/>
              <w:rPr>
                <w:b/>
              </w:rPr>
            </w:pPr>
            <w:proofErr w:type="spellStart"/>
            <w:r>
              <w:rPr>
                <w:b/>
              </w:rPr>
              <w:t>Vonthron</w:t>
            </w:r>
            <w:proofErr w:type="spellEnd"/>
          </w:p>
        </w:tc>
        <w:tc>
          <w:tcPr>
            <w:tcW w:w="1309"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Anne Marie</w:t>
            </w:r>
          </w:p>
        </w:tc>
        <w:tc>
          <w:tcPr>
            <w:tcW w:w="2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Représentante équipe TE2O</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rsidR="002B15BE" w:rsidRDefault="002B15BE">
            <w:pPr>
              <w:spacing w:after="0" w:line="240" w:lineRule="auto"/>
            </w:pPr>
          </w:p>
        </w:tc>
        <w:tc>
          <w:tcPr>
            <w:tcW w:w="1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oui</w:t>
            </w:r>
          </w:p>
        </w:tc>
      </w:tr>
      <w:tr w:rsidR="002B15BE">
        <w:trPr>
          <w:gridAfter w:val="1"/>
          <w:wAfter w:w="1169" w:type="dxa"/>
          <w:trHeight w:val="495"/>
        </w:trPr>
        <w:tc>
          <w:tcPr>
            <w:tcW w:w="1299" w:type="dxa"/>
            <w:tcBorders>
              <w:top w:val="single" w:sz="4"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LAPPS</w:t>
            </w:r>
          </w:p>
        </w:tc>
        <w:tc>
          <w:tcPr>
            <w:tcW w:w="1461" w:type="dxa"/>
            <w:tcBorders>
              <w:top w:val="single" w:sz="4"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rPr>
                <w:b/>
              </w:rPr>
            </w:pPr>
            <w:r>
              <w:rPr>
                <w:b/>
              </w:rPr>
              <w:t>Jaubert</w:t>
            </w:r>
          </w:p>
        </w:tc>
        <w:tc>
          <w:tcPr>
            <w:tcW w:w="1309" w:type="dxa"/>
            <w:tcBorders>
              <w:top w:val="single" w:sz="4"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Thibault</w:t>
            </w:r>
          </w:p>
        </w:tc>
        <w:tc>
          <w:tcPr>
            <w:tcW w:w="2878" w:type="dxa"/>
            <w:tcBorders>
              <w:top w:val="single" w:sz="4"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 xml:space="preserve">Représentant </w:t>
            </w:r>
            <w:proofErr w:type="spellStart"/>
            <w:r>
              <w:t>doctorant.e.s</w:t>
            </w:r>
            <w:proofErr w:type="spellEnd"/>
          </w:p>
        </w:tc>
        <w:tc>
          <w:tcPr>
            <w:tcW w:w="1374" w:type="dxa"/>
            <w:tcBorders>
              <w:top w:val="single" w:sz="4"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pPr>
          </w:p>
        </w:tc>
        <w:tc>
          <w:tcPr>
            <w:tcW w:w="1169" w:type="dxa"/>
            <w:tcBorders>
              <w:top w:val="single" w:sz="4"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rPr>
                <w:rFonts w:ascii="Times New Roman" w:eastAsia="Times New Roman" w:hAnsi="Times New Roman" w:cs="Times New Roman"/>
                <w:sz w:val="20"/>
                <w:szCs w:val="20"/>
              </w:rPr>
            </w:pPr>
          </w:p>
        </w:tc>
      </w:tr>
      <w:tr w:rsidR="002B15BE">
        <w:trPr>
          <w:gridAfter w:val="1"/>
          <w:wAfter w:w="1169" w:type="dxa"/>
          <w:trHeight w:val="495"/>
        </w:trPr>
        <w:tc>
          <w:tcPr>
            <w:tcW w:w="12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LAPPS</w:t>
            </w:r>
          </w:p>
        </w:tc>
        <w:tc>
          <w:tcPr>
            <w:tcW w:w="146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rPr>
                <w:b/>
              </w:rPr>
            </w:pPr>
            <w:proofErr w:type="spellStart"/>
            <w:r>
              <w:rPr>
                <w:b/>
              </w:rPr>
              <w:t>Perisse</w:t>
            </w:r>
            <w:proofErr w:type="spellEnd"/>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 xml:space="preserve">Maelle </w:t>
            </w:r>
          </w:p>
        </w:tc>
        <w:tc>
          <w:tcPr>
            <w:tcW w:w="287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 xml:space="preserve">Représentante </w:t>
            </w:r>
            <w:proofErr w:type="spellStart"/>
            <w:r>
              <w:t>doctorant.e.s</w:t>
            </w:r>
            <w:proofErr w:type="spellEnd"/>
          </w:p>
        </w:tc>
        <w:tc>
          <w:tcPr>
            <w:tcW w:w="13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pPr>
          </w:p>
        </w:tc>
        <w:tc>
          <w:tcPr>
            <w:tcW w:w="116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rPr>
                <w:rFonts w:ascii="Times New Roman" w:eastAsia="Times New Roman" w:hAnsi="Times New Roman" w:cs="Times New Roman"/>
                <w:sz w:val="20"/>
                <w:szCs w:val="20"/>
              </w:rPr>
            </w:pPr>
          </w:p>
        </w:tc>
      </w:tr>
      <w:tr w:rsidR="002B15BE">
        <w:trPr>
          <w:gridAfter w:val="1"/>
          <w:wAfter w:w="1169" w:type="dxa"/>
          <w:trHeight w:val="495"/>
        </w:trPr>
        <w:tc>
          <w:tcPr>
            <w:tcW w:w="12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LECD</w:t>
            </w:r>
          </w:p>
        </w:tc>
        <w:tc>
          <w:tcPr>
            <w:tcW w:w="146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rPr>
                <w:b/>
              </w:rPr>
            </w:pPr>
            <w:proofErr w:type="spellStart"/>
            <w:r>
              <w:rPr>
                <w:b/>
              </w:rPr>
              <w:t>Deregnaucourt</w:t>
            </w:r>
            <w:proofErr w:type="spellEnd"/>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Sébastien</w:t>
            </w:r>
          </w:p>
        </w:tc>
        <w:tc>
          <w:tcPr>
            <w:tcW w:w="287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Directeur</w:t>
            </w:r>
          </w:p>
        </w:tc>
        <w:tc>
          <w:tcPr>
            <w:tcW w:w="13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pPr>
          </w:p>
        </w:tc>
        <w:tc>
          <w:tcPr>
            <w:tcW w:w="116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rPr>
                <w:rFonts w:ascii="Times New Roman" w:eastAsia="Times New Roman" w:hAnsi="Times New Roman" w:cs="Times New Roman"/>
                <w:sz w:val="20"/>
                <w:szCs w:val="20"/>
              </w:rPr>
            </w:pPr>
          </w:p>
        </w:tc>
      </w:tr>
      <w:tr w:rsidR="002B15BE">
        <w:trPr>
          <w:gridAfter w:val="1"/>
          <w:wAfter w:w="1169" w:type="dxa"/>
          <w:trHeight w:val="495"/>
        </w:trPr>
        <w:tc>
          <w:tcPr>
            <w:tcW w:w="12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LECD</w:t>
            </w:r>
          </w:p>
        </w:tc>
        <w:tc>
          <w:tcPr>
            <w:tcW w:w="146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rPr>
                <w:b/>
              </w:rPr>
            </w:pPr>
            <w:proofErr w:type="spellStart"/>
            <w:r>
              <w:rPr>
                <w:b/>
              </w:rPr>
              <w:t>Gratier</w:t>
            </w:r>
            <w:proofErr w:type="spellEnd"/>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Maya</w:t>
            </w:r>
          </w:p>
        </w:tc>
        <w:tc>
          <w:tcPr>
            <w:tcW w:w="287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proofErr w:type="spellStart"/>
            <w:r>
              <w:t>Dir</w:t>
            </w:r>
            <w:proofErr w:type="spellEnd"/>
            <w:r>
              <w:t xml:space="preserve"> adjoint</w:t>
            </w:r>
          </w:p>
        </w:tc>
        <w:tc>
          <w:tcPr>
            <w:tcW w:w="1374" w:type="dxa"/>
            <w:tcBorders>
              <w:top w:val="single" w:sz="6" w:space="0" w:color="CCCCCC"/>
              <w:left w:val="single" w:sz="6" w:space="0" w:color="CCCCCC"/>
              <w:bottom w:val="single" w:sz="6" w:space="0" w:color="000000"/>
              <w:right w:val="single" w:sz="6" w:space="0" w:color="000000"/>
            </w:tcBorders>
            <w:shd w:val="clear" w:color="auto" w:fill="BFBFBF"/>
            <w:tcMar>
              <w:top w:w="0" w:type="dxa"/>
              <w:left w:w="45" w:type="dxa"/>
              <w:bottom w:w="0" w:type="dxa"/>
              <w:right w:w="45" w:type="dxa"/>
            </w:tcMar>
            <w:vAlign w:val="bottom"/>
          </w:tcPr>
          <w:p w:rsidR="002B15BE" w:rsidRDefault="002B15BE">
            <w:pPr>
              <w:spacing w:after="0" w:line="240" w:lineRule="auto"/>
            </w:pPr>
          </w:p>
        </w:tc>
        <w:tc>
          <w:tcPr>
            <w:tcW w:w="1169" w:type="dxa"/>
            <w:tcBorders>
              <w:top w:val="single" w:sz="6" w:space="0" w:color="CCCCCC"/>
              <w:left w:val="single" w:sz="6" w:space="0" w:color="CCCCCC"/>
              <w:bottom w:val="single" w:sz="6" w:space="0" w:color="000000"/>
              <w:right w:val="single" w:sz="6" w:space="0" w:color="000000"/>
            </w:tcBorders>
            <w:shd w:val="clear" w:color="auto" w:fill="BFBFBF"/>
            <w:tcMar>
              <w:top w:w="0" w:type="dxa"/>
              <w:left w:w="45" w:type="dxa"/>
              <w:bottom w:w="0" w:type="dxa"/>
              <w:right w:w="45" w:type="dxa"/>
            </w:tcMar>
            <w:vAlign w:val="bottom"/>
          </w:tcPr>
          <w:p w:rsidR="002B15BE" w:rsidRDefault="002B15BE">
            <w:pPr>
              <w:spacing w:after="0" w:line="240" w:lineRule="auto"/>
              <w:rPr>
                <w:rFonts w:ascii="Times New Roman" w:eastAsia="Times New Roman" w:hAnsi="Times New Roman" w:cs="Times New Roman"/>
                <w:sz w:val="20"/>
                <w:szCs w:val="20"/>
              </w:rPr>
            </w:pPr>
          </w:p>
        </w:tc>
      </w:tr>
      <w:tr w:rsidR="002B15BE">
        <w:trPr>
          <w:gridAfter w:val="1"/>
          <w:wAfter w:w="1169" w:type="dxa"/>
          <w:trHeight w:val="495"/>
        </w:trPr>
        <w:tc>
          <w:tcPr>
            <w:tcW w:w="12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LECD</w:t>
            </w:r>
          </w:p>
        </w:tc>
        <w:tc>
          <w:tcPr>
            <w:tcW w:w="146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rPr>
                <w:b/>
              </w:rPr>
            </w:pPr>
            <w:r>
              <w:rPr>
                <w:b/>
              </w:rPr>
              <w:t>Rat-Fisher</w:t>
            </w:r>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Lauriane</w:t>
            </w:r>
          </w:p>
        </w:tc>
        <w:tc>
          <w:tcPr>
            <w:tcW w:w="287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Représentante titulaire</w:t>
            </w:r>
          </w:p>
        </w:tc>
        <w:tc>
          <w:tcPr>
            <w:tcW w:w="13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pPr>
          </w:p>
        </w:tc>
        <w:tc>
          <w:tcPr>
            <w:tcW w:w="116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rPr>
                <w:rFonts w:ascii="Times New Roman" w:eastAsia="Times New Roman" w:hAnsi="Times New Roman" w:cs="Times New Roman"/>
                <w:sz w:val="20"/>
                <w:szCs w:val="20"/>
              </w:rPr>
            </w:pPr>
          </w:p>
        </w:tc>
      </w:tr>
      <w:tr w:rsidR="002B15BE">
        <w:trPr>
          <w:gridAfter w:val="1"/>
          <w:wAfter w:w="1169" w:type="dxa"/>
          <w:trHeight w:val="495"/>
        </w:trPr>
        <w:tc>
          <w:tcPr>
            <w:tcW w:w="12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LECD</w:t>
            </w:r>
          </w:p>
        </w:tc>
        <w:tc>
          <w:tcPr>
            <w:tcW w:w="146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rPr>
                <w:b/>
              </w:rPr>
            </w:pPr>
            <w:r>
              <w:rPr>
                <w:b/>
              </w:rPr>
              <w:t>Di Stasi</w:t>
            </w:r>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Romain</w:t>
            </w:r>
          </w:p>
        </w:tc>
        <w:tc>
          <w:tcPr>
            <w:tcW w:w="287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 xml:space="preserve">Représentant </w:t>
            </w:r>
            <w:proofErr w:type="spellStart"/>
            <w:r>
              <w:t>doctorant.e.s</w:t>
            </w:r>
            <w:proofErr w:type="spellEnd"/>
          </w:p>
        </w:tc>
        <w:tc>
          <w:tcPr>
            <w:tcW w:w="13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oui</w:t>
            </w:r>
          </w:p>
        </w:tc>
        <w:tc>
          <w:tcPr>
            <w:tcW w:w="116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pPr>
          </w:p>
        </w:tc>
      </w:tr>
      <w:tr w:rsidR="002B15BE">
        <w:trPr>
          <w:gridAfter w:val="1"/>
          <w:wAfter w:w="1169" w:type="dxa"/>
          <w:trHeight w:val="495"/>
        </w:trPr>
        <w:tc>
          <w:tcPr>
            <w:tcW w:w="12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LICAE</w:t>
            </w:r>
          </w:p>
        </w:tc>
        <w:tc>
          <w:tcPr>
            <w:tcW w:w="146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rPr>
                <w:b/>
              </w:rPr>
            </w:pPr>
            <w:r>
              <w:rPr>
                <w:b/>
              </w:rPr>
              <w:t>Dru</w:t>
            </w:r>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Vincent</w:t>
            </w:r>
          </w:p>
        </w:tc>
        <w:tc>
          <w:tcPr>
            <w:tcW w:w="287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Directeur</w:t>
            </w:r>
          </w:p>
        </w:tc>
        <w:tc>
          <w:tcPr>
            <w:tcW w:w="13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pPr>
          </w:p>
        </w:tc>
        <w:tc>
          <w:tcPr>
            <w:tcW w:w="116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rPr>
                <w:rFonts w:ascii="Times New Roman" w:eastAsia="Times New Roman" w:hAnsi="Times New Roman" w:cs="Times New Roman"/>
                <w:sz w:val="20"/>
                <w:szCs w:val="20"/>
              </w:rPr>
            </w:pPr>
          </w:p>
        </w:tc>
      </w:tr>
      <w:tr w:rsidR="002B15BE">
        <w:trPr>
          <w:gridAfter w:val="1"/>
          <w:wAfter w:w="1169" w:type="dxa"/>
          <w:trHeight w:val="495"/>
        </w:trPr>
        <w:tc>
          <w:tcPr>
            <w:tcW w:w="12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LICAE</w:t>
            </w:r>
          </w:p>
        </w:tc>
        <w:tc>
          <w:tcPr>
            <w:tcW w:w="146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rPr>
                <w:b/>
              </w:rPr>
            </w:pPr>
            <w:r>
              <w:rPr>
                <w:b/>
              </w:rPr>
              <w:t>Martin</w:t>
            </w:r>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Sylvie</w:t>
            </w:r>
          </w:p>
        </w:tc>
        <w:tc>
          <w:tcPr>
            <w:tcW w:w="287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Représentante titulaire</w:t>
            </w:r>
          </w:p>
        </w:tc>
        <w:tc>
          <w:tcPr>
            <w:tcW w:w="13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pPr>
          </w:p>
        </w:tc>
        <w:tc>
          <w:tcPr>
            <w:tcW w:w="116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rPr>
                <w:rFonts w:ascii="Times New Roman" w:eastAsia="Times New Roman" w:hAnsi="Times New Roman" w:cs="Times New Roman"/>
                <w:sz w:val="20"/>
                <w:szCs w:val="20"/>
              </w:rPr>
            </w:pPr>
          </w:p>
        </w:tc>
      </w:tr>
      <w:tr w:rsidR="002B15BE">
        <w:trPr>
          <w:gridAfter w:val="1"/>
          <w:wAfter w:w="1169" w:type="dxa"/>
          <w:trHeight w:val="495"/>
        </w:trPr>
        <w:tc>
          <w:tcPr>
            <w:tcW w:w="12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LICAE</w:t>
            </w:r>
          </w:p>
        </w:tc>
        <w:tc>
          <w:tcPr>
            <w:tcW w:w="146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rPr>
                <w:b/>
              </w:rPr>
            </w:pPr>
            <w:proofErr w:type="spellStart"/>
            <w:r>
              <w:rPr>
                <w:b/>
              </w:rPr>
              <w:t>Lachaud</w:t>
            </w:r>
            <w:proofErr w:type="spellEnd"/>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Lola</w:t>
            </w:r>
          </w:p>
        </w:tc>
        <w:tc>
          <w:tcPr>
            <w:tcW w:w="287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 xml:space="preserve">Représentante </w:t>
            </w:r>
            <w:proofErr w:type="spellStart"/>
            <w:r>
              <w:t>doctorant.e.s</w:t>
            </w:r>
            <w:proofErr w:type="spellEnd"/>
          </w:p>
        </w:tc>
        <w:tc>
          <w:tcPr>
            <w:tcW w:w="13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pPr>
          </w:p>
        </w:tc>
        <w:tc>
          <w:tcPr>
            <w:tcW w:w="116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rPr>
                <w:rFonts w:ascii="Times New Roman" w:eastAsia="Times New Roman" w:hAnsi="Times New Roman" w:cs="Times New Roman"/>
                <w:sz w:val="20"/>
                <w:szCs w:val="20"/>
              </w:rPr>
            </w:pPr>
          </w:p>
        </w:tc>
      </w:tr>
      <w:tr w:rsidR="002B15BE">
        <w:trPr>
          <w:gridAfter w:val="1"/>
          <w:wAfter w:w="1169" w:type="dxa"/>
          <w:trHeight w:val="495"/>
        </w:trPr>
        <w:tc>
          <w:tcPr>
            <w:tcW w:w="12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LINP2</w:t>
            </w:r>
          </w:p>
        </w:tc>
        <w:tc>
          <w:tcPr>
            <w:tcW w:w="146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rPr>
                <w:b/>
              </w:rPr>
            </w:pPr>
            <w:r>
              <w:rPr>
                <w:b/>
              </w:rPr>
              <w:t xml:space="preserve">De </w:t>
            </w:r>
            <w:proofErr w:type="spellStart"/>
            <w:r>
              <w:rPr>
                <w:b/>
              </w:rPr>
              <w:t>marco</w:t>
            </w:r>
            <w:proofErr w:type="spellEnd"/>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Giovanni</w:t>
            </w:r>
          </w:p>
        </w:tc>
        <w:tc>
          <w:tcPr>
            <w:tcW w:w="287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Directeur</w:t>
            </w:r>
          </w:p>
        </w:tc>
        <w:tc>
          <w:tcPr>
            <w:tcW w:w="1374" w:type="dxa"/>
            <w:tcBorders>
              <w:top w:val="single" w:sz="6" w:space="0" w:color="CCCCCC"/>
              <w:left w:val="single" w:sz="6" w:space="0" w:color="CCCCCC"/>
              <w:bottom w:val="single" w:sz="6" w:space="0" w:color="000000"/>
              <w:right w:val="single" w:sz="6" w:space="0" w:color="000000"/>
            </w:tcBorders>
            <w:shd w:val="clear" w:color="auto" w:fill="BFBFBF"/>
            <w:tcMar>
              <w:top w:w="0" w:type="dxa"/>
              <w:left w:w="45" w:type="dxa"/>
              <w:bottom w:w="0" w:type="dxa"/>
              <w:right w:w="45" w:type="dxa"/>
            </w:tcMar>
            <w:vAlign w:val="bottom"/>
          </w:tcPr>
          <w:p w:rsidR="002B15BE" w:rsidRDefault="002B15BE">
            <w:pPr>
              <w:spacing w:after="0" w:line="240" w:lineRule="auto"/>
            </w:pPr>
          </w:p>
        </w:tc>
        <w:tc>
          <w:tcPr>
            <w:tcW w:w="1169" w:type="dxa"/>
            <w:tcBorders>
              <w:top w:val="single" w:sz="6" w:space="0" w:color="CCCCCC"/>
              <w:left w:val="single" w:sz="6" w:space="0" w:color="CCCCCC"/>
              <w:bottom w:val="single" w:sz="6" w:space="0" w:color="000000"/>
              <w:right w:val="single" w:sz="6" w:space="0" w:color="000000"/>
            </w:tcBorders>
            <w:shd w:val="clear" w:color="auto" w:fill="BFBFBF"/>
            <w:tcMar>
              <w:top w:w="0" w:type="dxa"/>
              <w:left w:w="45" w:type="dxa"/>
              <w:bottom w:w="0" w:type="dxa"/>
              <w:right w:w="45" w:type="dxa"/>
            </w:tcMar>
            <w:vAlign w:val="bottom"/>
          </w:tcPr>
          <w:p w:rsidR="002B15BE" w:rsidRDefault="002B15BE">
            <w:pPr>
              <w:spacing w:after="0" w:line="240" w:lineRule="auto"/>
              <w:rPr>
                <w:rFonts w:ascii="Times New Roman" w:eastAsia="Times New Roman" w:hAnsi="Times New Roman" w:cs="Times New Roman"/>
                <w:sz w:val="20"/>
                <w:szCs w:val="20"/>
              </w:rPr>
            </w:pPr>
          </w:p>
        </w:tc>
      </w:tr>
      <w:tr w:rsidR="002B15BE">
        <w:trPr>
          <w:gridAfter w:val="1"/>
          <w:wAfter w:w="1169" w:type="dxa"/>
          <w:trHeight w:val="495"/>
        </w:trPr>
        <w:tc>
          <w:tcPr>
            <w:tcW w:w="12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LINP2</w:t>
            </w:r>
          </w:p>
        </w:tc>
        <w:tc>
          <w:tcPr>
            <w:tcW w:w="146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rPr>
                <w:b/>
              </w:rPr>
            </w:pPr>
            <w:r>
              <w:rPr>
                <w:b/>
              </w:rPr>
              <w:t>Fenouillet</w:t>
            </w:r>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Fabien</w:t>
            </w:r>
          </w:p>
        </w:tc>
        <w:tc>
          <w:tcPr>
            <w:tcW w:w="287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proofErr w:type="spellStart"/>
            <w:r>
              <w:t>Dir</w:t>
            </w:r>
            <w:proofErr w:type="spellEnd"/>
            <w:r>
              <w:t xml:space="preserve"> adjoint</w:t>
            </w:r>
          </w:p>
        </w:tc>
        <w:tc>
          <w:tcPr>
            <w:tcW w:w="1374" w:type="dxa"/>
            <w:tcBorders>
              <w:top w:val="single" w:sz="6" w:space="0" w:color="CCCCCC"/>
              <w:left w:val="single" w:sz="6" w:space="0" w:color="CCCCCC"/>
              <w:bottom w:val="single" w:sz="6" w:space="0" w:color="000000"/>
              <w:right w:val="single" w:sz="6" w:space="0" w:color="000000"/>
            </w:tcBorders>
            <w:shd w:val="clear" w:color="auto" w:fill="BFBFBF"/>
            <w:tcMar>
              <w:top w:w="0" w:type="dxa"/>
              <w:left w:w="45" w:type="dxa"/>
              <w:bottom w:w="0" w:type="dxa"/>
              <w:right w:w="45" w:type="dxa"/>
            </w:tcMar>
            <w:vAlign w:val="bottom"/>
          </w:tcPr>
          <w:p w:rsidR="002B15BE" w:rsidRDefault="002B15BE">
            <w:pPr>
              <w:spacing w:after="0" w:line="240" w:lineRule="auto"/>
            </w:pPr>
          </w:p>
        </w:tc>
        <w:tc>
          <w:tcPr>
            <w:tcW w:w="1169" w:type="dxa"/>
            <w:tcBorders>
              <w:top w:val="single" w:sz="6" w:space="0" w:color="CCCCCC"/>
              <w:left w:val="single" w:sz="6" w:space="0" w:color="CCCCCC"/>
              <w:bottom w:val="single" w:sz="6" w:space="0" w:color="000000"/>
              <w:right w:val="single" w:sz="6" w:space="0" w:color="000000"/>
            </w:tcBorders>
            <w:shd w:val="clear" w:color="auto" w:fill="BFBFBF"/>
            <w:tcMar>
              <w:top w:w="0" w:type="dxa"/>
              <w:left w:w="45" w:type="dxa"/>
              <w:bottom w:w="0" w:type="dxa"/>
              <w:right w:w="45" w:type="dxa"/>
            </w:tcMar>
            <w:vAlign w:val="bottom"/>
          </w:tcPr>
          <w:p w:rsidR="002B15BE" w:rsidRDefault="002B15BE">
            <w:pPr>
              <w:spacing w:after="0" w:line="240" w:lineRule="auto"/>
              <w:rPr>
                <w:rFonts w:ascii="Times New Roman" w:eastAsia="Times New Roman" w:hAnsi="Times New Roman" w:cs="Times New Roman"/>
                <w:sz w:val="20"/>
                <w:szCs w:val="20"/>
              </w:rPr>
            </w:pPr>
          </w:p>
        </w:tc>
      </w:tr>
      <w:tr w:rsidR="002B15BE">
        <w:trPr>
          <w:gridAfter w:val="1"/>
          <w:wAfter w:w="1169" w:type="dxa"/>
          <w:trHeight w:val="495"/>
        </w:trPr>
        <w:tc>
          <w:tcPr>
            <w:tcW w:w="12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LINP2</w:t>
            </w:r>
          </w:p>
        </w:tc>
        <w:tc>
          <w:tcPr>
            <w:tcW w:w="146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rPr>
                <w:b/>
              </w:rPr>
            </w:pPr>
            <w:r>
              <w:rPr>
                <w:b/>
              </w:rPr>
              <w:t>Leger</w:t>
            </w:r>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Laure</w:t>
            </w:r>
          </w:p>
        </w:tc>
        <w:tc>
          <w:tcPr>
            <w:tcW w:w="287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Référente titulaire</w:t>
            </w:r>
          </w:p>
        </w:tc>
        <w:tc>
          <w:tcPr>
            <w:tcW w:w="13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oui</w:t>
            </w:r>
          </w:p>
        </w:tc>
        <w:tc>
          <w:tcPr>
            <w:tcW w:w="116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pPr>
          </w:p>
        </w:tc>
      </w:tr>
      <w:tr w:rsidR="002B15BE">
        <w:trPr>
          <w:gridAfter w:val="1"/>
          <w:wAfter w:w="1169" w:type="dxa"/>
          <w:trHeight w:val="495"/>
        </w:trPr>
        <w:tc>
          <w:tcPr>
            <w:tcW w:w="12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LINP2</w:t>
            </w:r>
          </w:p>
        </w:tc>
        <w:tc>
          <w:tcPr>
            <w:tcW w:w="146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rPr>
                <w:b/>
              </w:rPr>
            </w:pPr>
            <w:r>
              <w:rPr>
                <w:b/>
              </w:rPr>
              <w:t xml:space="preserve">Arous </w:t>
            </w:r>
            <w:proofErr w:type="spellStart"/>
            <w:r>
              <w:rPr>
                <w:b/>
              </w:rPr>
              <w:t>Chtara</w:t>
            </w:r>
            <w:proofErr w:type="spellEnd"/>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Oussama</w:t>
            </w:r>
          </w:p>
        </w:tc>
        <w:tc>
          <w:tcPr>
            <w:tcW w:w="287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 xml:space="preserve">Représentant </w:t>
            </w:r>
            <w:proofErr w:type="spellStart"/>
            <w:r>
              <w:t>doctorant.e.s</w:t>
            </w:r>
            <w:proofErr w:type="spellEnd"/>
          </w:p>
        </w:tc>
        <w:tc>
          <w:tcPr>
            <w:tcW w:w="13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pPr>
          </w:p>
        </w:tc>
        <w:tc>
          <w:tcPr>
            <w:tcW w:w="116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rPr>
                <w:rFonts w:ascii="Times New Roman" w:eastAsia="Times New Roman" w:hAnsi="Times New Roman" w:cs="Times New Roman"/>
                <w:sz w:val="20"/>
                <w:szCs w:val="20"/>
              </w:rPr>
            </w:pPr>
          </w:p>
        </w:tc>
      </w:tr>
      <w:tr w:rsidR="002B15BE">
        <w:trPr>
          <w:gridAfter w:val="1"/>
          <w:wAfter w:w="1169" w:type="dxa"/>
          <w:trHeight w:val="495"/>
        </w:trPr>
        <w:tc>
          <w:tcPr>
            <w:tcW w:w="12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LINP2</w:t>
            </w:r>
          </w:p>
        </w:tc>
        <w:tc>
          <w:tcPr>
            <w:tcW w:w="146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rPr>
                <w:b/>
              </w:rPr>
            </w:pPr>
            <w:proofErr w:type="spellStart"/>
            <w:r>
              <w:rPr>
                <w:b/>
              </w:rPr>
              <w:t>Brazey</w:t>
            </w:r>
            <w:proofErr w:type="spellEnd"/>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 xml:space="preserve">Simon </w:t>
            </w:r>
          </w:p>
        </w:tc>
        <w:tc>
          <w:tcPr>
            <w:tcW w:w="287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 xml:space="preserve">Représentant </w:t>
            </w:r>
            <w:proofErr w:type="spellStart"/>
            <w:r>
              <w:t>doctorant.e.s</w:t>
            </w:r>
            <w:proofErr w:type="spellEnd"/>
          </w:p>
        </w:tc>
        <w:tc>
          <w:tcPr>
            <w:tcW w:w="13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pPr>
          </w:p>
        </w:tc>
        <w:tc>
          <w:tcPr>
            <w:tcW w:w="116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Louise Perche</w:t>
            </w:r>
          </w:p>
        </w:tc>
      </w:tr>
      <w:tr w:rsidR="002B15BE">
        <w:trPr>
          <w:gridAfter w:val="1"/>
          <w:wAfter w:w="1169" w:type="dxa"/>
          <w:trHeight w:val="495"/>
        </w:trPr>
        <w:tc>
          <w:tcPr>
            <w:tcW w:w="6947" w:type="dxa"/>
            <w:gridSpan w:val="4"/>
            <w:tcBorders>
              <w:top w:val="single" w:sz="6" w:space="0" w:color="CCCCCC"/>
              <w:left w:val="single" w:sz="6" w:space="0" w:color="000000"/>
              <w:bottom w:val="single" w:sz="6" w:space="0" w:color="000000"/>
              <w:right w:val="single" w:sz="6" w:space="0" w:color="000000"/>
            </w:tcBorders>
            <w:shd w:val="clear" w:color="auto" w:fill="FF3300"/>
            <w:tcMar>
              <w:top w:w="0" w:type="dxa"/>
              <w:left w:w="45" w:type="dxa"/>
              <w:bottom w:w="0" w:type="dxa"/>
              <w:right w:w="45" w:type="dxa"/>
            </w:tcMar>
            <w:vAlign w:val="center"/>
          </w:tcPr>
          <w:p w:rsidR="002B15BE" w:rsidRDefault="00EF6969">
            <w:pPr>
              <w:spacing w:after="0" w:line="240" w:lineRule="auto"/>
              <w:jc w:val="center"/>
              <w:rPr>
                <w:b/>
              </w:rPr>
            </w:pPr>
            <w:r>
              <w:rPr>
                <w:b/>
              </w:rPr>
              <w:t>Membres invités permanents</w:t>
            </w:r>
          </w:p>
        </w:tc>
        <w:tc>
          <w:tcPr>
            <w:tcW w:w="1374" w:type="dxa"/>
            <w:tcBorders>
              <w:top w:val="single" w:sz="6" w:space="0" w:color="CCCCCC"/>
              <w:left w:val="single" w:sz="6" w:space="0" w:color="CCCCCC"/>
              <w:bottom w:val="single" w:sz="6" w:space="0" w:color="000000"/>
              <w:right w:val="single" w:sz="6" w:space="0" w:color="000000"/>
            </w:tcBorders>
            <w:shd w:val="clear" w:color="auto" w:fill="FF3300"/>
            <w:tcMar>
              <w:top w:w="0" w:type="dxa"/>
              <w:left w:w="45" w:type="dxa"/>
              <w:bottom w:w="0" w:type="dxa"/>
              <w:right w:w="45" w:type="dxa"/>
            </w:tcMar>
            <w:vAlign w:val="center"/>
          </w:tcPr>
          <w:p w:rsidR="002B15BE" w:rsidRDefault="002B15BE">
            <w:pPr>
              <w:spacing w:after="0" w:line="240" w:lineRule="auto"/>
              <w:jc w:val="center"/>
              <w:rPr>
                <w:b/>
              </w:rPr>
            </w:pPr>
          </w:p>
        </w:tc>
        <w:tc>
          <w:tcPr>
            <w:tcW w:w="1169" w:type="dxa"/>
            <w:tcBorders>
              <w:top w:val="single" w:sz="6" w:space="0" w:color="CCCCCC"/>
              <w:left w:val="single" w:sz="6" w:space="0" w:color="CCCCCC"/>
              <w:bottom w:val="single" w:sz="6" w:space="0" w:color="000000"/>
              <w:right w:val="single" w:sz="6" w:space="0" w:color="000000"/>
            </w:tcBorders>
            <w:shd w:val="clear" w:color="auto" w:fill="FF3300"/>
            <w:tcMar>
              <w:top w:w="0" w:type="dxa"/>
              <w:left w:w="45" w:type="dxa"/>
              <w:bottom w:w="0" w:type="dxa"/>
              <w:right w:w="45" w:type="dxa"/>
            </w:tcMar>
            <w:vAlign w:val="center"/>
          </w:tcPr>
          <w:p w:rsidR="002B15BE" w:rsidRDefault="00EF6969">
            <w:pPr>
              <w:spacing w:after="0" w:line="240" w:lineRule="auto"/>
            </w:pPr>
            <w:r>
              <w:t>S</w:t>
            </w:r>
          </w:p>
        </w:tc>
      </w:tr>
      <w:tr w:rsidR="002B15BE">
        <w:trPr>
          <w:gridAfter w:val="1"/>
          <w:wAfter w:w="1169" w:type="dxa"/>
          <w:trHeight w:val="495"/>
        </w:trPr>
        <w:tc>
          <w:tcPr>
            <w:tcW w:w="12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UFR SPSE</w:t>
            </w:r>
          </w:p>
        </w:tc>
        <w:tc>
          <w:tcPr>
            <w:tcW w:w="146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rPr>
                <w:b/>
              </w:rPr>
            </w:pPr>
            <w:r>
              <w:rPr>
                <w:b/>
              </w:rPr>
              <w:t xml:space="preserve">Riazuelo </w:t>
            </w:r>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 xml:space="preserve">Hélène </w:t>
            </w:r>
          </w:p>
        </w:tc>
        <w:tc>
          <w:tcPr>
            <w:tcW w:w="287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 xml:space="preserve">Directrice </w:t>
            </w:r>
          </w:p>
        </w:tc>
        <w:tc>
          <w:tcPr>
            <w:tcW w:w="13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pPr>
          </w:p>
        </w:tc>
        <w:tc>
          <w:tcPr>
            <w:tcW w:w="116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rPr>
                <w:rFonts w:ascii="Times New Roman" w:eastAsia="Times New Roman" w:hAnsi="Times New Roman" w:cs="Times New Roman"/>
                <w:sz w:val="20"/>
                <w:szCs w:val="20"/>
              </w:rPr>
            </w:pPr>
          </w:p>
        </w:tc>
      </w:tr>
      <w:tr w:rsidR="002B15BE">
        <w:trPr>
          <w:gridAfter w:val="1"/>
          <w:wAfter w:w="1169" w:type="dxa"/>
          <w:trHeight w:val="231"/>
        </w:trPr>
        <w:tc>
          <w:tcPr>
            <w:tcW w:w="12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UFR SPSE</w:t>
            </w:r>
          </w:p>
        </w:tc>
        <w:tc>
          <w:tcPr>
            <w:tcW w:w="146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rPr>
                <w:b/>
              </w:rPr>
            </w:pPr>
            <w:proofErr w:type="spellStart"/>
            <w:r>
              <w:rPr>
                <w:b/>
              </w:rPr>
              <w:t>Lantian</w:t>
            </w:r>
            <w:proofErr w:type="spellEnd"/>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Anthony</w:t>
            </w:r>
          </w:p>
        </w:tc>
        <w:tc>
          <w:tcPr>
            <w:tcW w:w="287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 xml:space="preserve">Directeur Adjoint chargé de la recherche </w:t>
            </w:r>
          </w:p>
        </w:tc>
        <w:tc>
          <w:tcPr>
            <w:tcW w:w="1374" w:type="dxa"/>
            <w:tcBorders>
              <w:top w:val="single" w:sz="6" w:space="0" w:color="CCCCCC"/>
              <w:left w:val="single" w:sz="6" w:space="0" w:color="CCCCCC"/>
              <w:bottom w:val="single" w:sz="4"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pPr>
          </w:p>
        </w:tc>
        <w:tc>
          <w:tcPr>
            <w:tcW w:w="1169" w:type="dxa"/>
            <w:tcBorders>
              <w:top w:val="single" w:sz="6" w:space="0" w:color="CCCCCC"/>
              <w:left w:val="single" w:sz="6" w:space="0" w:color="CCCCCC"/>
              <w:bottom w:val="single" w:sz="4"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rPr>
                <w:rFonts w:ascii="Times New Roman" w:eastAsia="Times New Roman" w:hAnsi="Times New Roman" w:cs="Times New Roman"/>
                <w:sz w:val="20"/>
                <w:szCs w:val="20"/>
              </w:rPr>
            </w:pPr>
          </w:p>
        </w:tc>
      </w:tr>
      <w:tr w:rsidR="002B15BE">
        <w:trPr>
          <w:gridAfter w:val="1"/>
          <w:wAfter w:w="1169" w:type="dxa"/>
          <w:trHeight w:val="395"/>
        </w:trPr>
        <w:tc>
          <w:tcPr>
            <w:tcW w:w="12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2B15BE">
            <w:pPr>
              <w:spacing w:after="0" w:line="240" w:lineRule="auto"/>
              <w:rPr>
                <w:rFonts w:ascii="Times New Roman" w:eastAsia="Times New Roman" w:hAnsi="Times New Roman" w:cs="Times New Roman"/>
                <w:sz w:val="20"/>
                <w:szCs w:val="20"/>
              </w:rPr>
            </w:pPr>
          </w:p>
        </w:tc>
        <w:tc>
          <w:tcPr>
            <w:tcW w:w="146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rPr>
                <w:b/>
              </w:rPr>
            </w:pPr>
            <w:r>
              <w:rPr>
                <w:b/>
              </w:rPr>
              <w:t>Picart</w:t>
            </w:r>
          </w:p>
        </w:tc>
        <w:tc>
          <w:tcPr>
            <w:tcW w:w="13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Anne Gaëlle</w:t>
            </w:r>
          </w:p>
        </w:tc>
        <w:tc>
          <w:tcPr>
            <w:tcW w:w="2878" w:type="dxa"/>
            <w:tcBorders>
              <w:top w:val="single" w:sz="6" w:space="0" w:color="CCCCCC"/>
              <w:left w:val="single" w:sz="6" w:space="0" w:color="CCCCCC"/>
              <w:bottom w:val="single" w:sz="6" w:space="0" w:color="000000"/>
              <w:right w:val="single" w:sz="4"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 xml:space="preserve">Chargée d'appui </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rsidR="002B15BE" w:rsidRDefault="00EF6969">
            <w:pPr>
              <w:spacing w:after="0" w:line="240" w:lineRule="auto"/>
            </w:pPr>
            <w:r>
              <w:t>oui</w:t>
            </w:r>
          </w:p>
        </w:tc>
        <w:tc>
          <w:tcPr>
            <w:tcW w:w="1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rsidR="002B15BE" w:rsidRDefault="002B15BE">
            <w:pPr>
              <w:spacing w:after="0" w:line="240" w:lineRule="auto"/>
            </w:pPr>
          </w:p>
        </w:tc>
      </w:tr>
    </w:tbl>
    <w:p w:rsidR="002B15BE" w:rsidRDefault="002B15BE"/>
    <w:p w:rsidR="002B15BE" w:rsidRDefault="002B15BE"/>
    <w:p w:rsidR="002B15BE" w:rsidRDefault="002B15BE"/>
    <w:p w:rsidR="002B15BE" w:rsidRDefault="002B15BE"/>
    <w:p w:rsidR="002B15BE" w:rsidRDefault="002B15BE"/>
    <w:p w:rsidR="002B15BE" w:rsidRDefault="002B15BE">
      <w:pPr>
        <w:rPr>
          <w:b/>
          <w:sz w:val="28"/>
          <w:szCs w:val="28"/>
        </w:rPr>
      </w:pPr>
    </w:p>
    <w:p w:rsidR="002B15BE" w:rsidRDefault="002B15BE">
      <w:pPr>
        <w:jc w:val="center"/>
        <w:rPr>
          <w:b/>
          <w:sz w:val="28"/>
          <w:szCs w:val="28"/>
        </w:rPr>
      </w:pPr>
    </w:p>
    <w:p w:rsidR="002B15BE" w:rsidRDefault="00EF6969">
      <w:pPr>
        <w:rPr>
          <w:b/>
        </w:rPr>
      </w:pPr>
      <w:r>
        <w:rPr>
          <w:b/>
        </w:rPr>
        <w:t>★ Rappel l’équipe Teams de l’EPN-R est toujours active★</w:t>
      </w:r>
    </w:p>
    <w:p w:rsidR="002B15BE" w:rsidRDefault="002B15BE">
      <w:pPr>
        <w:spacing w:after="0"/>
        <w:jc w:val="both"/>
      </w:pPr>
    </w:p>
    <w:sdt>
      <w:sdtPr>
        <w:tag w:val="goog_rdk_0"/>
        <w:id w:val="1844891746"/>
      </w:sdtPr>
      <w:sdtEndPr/>
      <w:sdtContent>
        <w:p w:rsidR="002B15BE" w:rsidRDefault="00EF6969">
          <w:pPr>
            <w:rPr>
              <w:b/>
              <w:u w:val="single"/>
            </w:rPr>
          </w:pPr>
          <w:r>
            <w:rPr>
              <w:b/>
              <w:u w:val="single"/>
            </w:rPr>
            <w:t>1/ Mission de nos postes d’appui</w:t>
          </w:r>
        </w:p>
      </w:sdtContent>
    </w:sdt>
    <w:p w:rsidR="002B15BE" w:rsidRDefault="002B15BE">
      <w:pPr>
        <w:spacing w:after="0"/>
        <w:jc w:val="both"/>
      </w:pPr>
    </w:p>
    <w:p w:rsidR="002B15BE" w:rsidRDefault="00EF6969">
      <w:pPr>
        <w:spacing w:after="0"/>
        <w:jc w:val="both"/>
      </w:pPr>
      <w:r>
        <w:t>Suite à quelques incompréhensions ou confusions sur le statut de nos nouveaux appuis, il semble important d’apporter quelques clarifications.</w:t>
      </w:r>
    </w:p>
    <w:p w:rsidR="002B15BE" w:rsidRDefault="002B15BE">
      <w:pPr>
        <w:rPr>
          <w:b/>
        </w:rPr>
      </w:pPr>
    </w:p>
    <w:sdt>
      <w:sdtPr>
        <w:tag w:val="goog_rdk_1"/>
        <w:id w:val="-1201002699"/>
      </w:sdtPr>
      <w:sdtEndPr/>
      <w:sdtContent>
        <w:p w:rsidR="002B15BE" w:rsidRDefault="00EF6969">
          <w:pPr>
            <w:rPr>
              <w:b/>
              <w:u w:val="single"/>
            </w:rPr>
          </w:pPr>
          <w:r>
            <w:rPr>
              <w:b/>
              <w:u w:val="single"/>
            </w:rPr>
            <w:t xml:space="preserve">Point sur le poste d’Adeline </w:t>
          </w:r>
          <w:proofErr w:type="spellStart"/>
          <w:r>
            <w:rPr>
              <w:b/>
              <w:u w:val="single"/>
            </w:rPr>
            <w:t>Desurmont</w:t>
          </w:r>
          <w:proofErr w:type="spellEnd"/>
          <w:r>
            <w:rPr>
              <w:b/>
              <w:u w:val="single"/>
            </w:rPr>
            <w:t>.</w:t>
          </w:r>
        </w:p>
      </w:sdtContent>
    </w:sdt>
    <w:p w:rsidR="002B15BE" w:rsidRDefault="00EF6969">
      <w:pPr>
        <w:spacing w:after="0"/>
        <w:jc w:val="both"/>
      </w:pPr>
      <w:r>
        <w:t xml:space="preserve">Adeline </w:t>
      </w:r>
      <w:proofErr w:type="spellStart"/>
      <w:r>
        <w:t>Desurmont</w:t>
      </w:r>
      <w:proofErr w:type="spellEnd"/>
      <w:r>
        <w:t xml:space="preserve"> est embauchée à mi-temps et ne peut donc pas assurer les tâches administratives de chaque laboratoire. Sa mission est avant tout d’être un appui administratif pour la fédération et la plateforme. </w:t>
      </w:r>
      <w:r>
        <w:t>Elle peut aider ponctuellement à l’organisation d’évènements scientifiques nationaux ou internationaux.</w:t>
      </w:r>
    </w:p>
    <w:p w:rsidR="002B15BE" w:rsidRDefault="002B15BE">
      <w:pPr>
        <w:spacing w:after="0"/>
        <w:jc w:val="both"/>
      </w:pPr>
    </w:p>
    <w:p w:rsidR="002B15BE" w:rsidRDefault="00EF6969">
      <w:pPr>
        <w:spacing w:after="0"/>
        <w:jc w:val="both"/>
      </w:pPr>
      <w:r>
        <w:t>Elle est également en charge de la veille de la plateforme et de la salle des doctorants.</w:t>
      </w:r>
    </w:p>
    <w:p w:rsidR="002B15BE" w:rsidRDefault="002B15BE">
      <w:pPr>
        <w:spacing w:after="0"/>
        <w:jc w:val="both"/>
      </w:pPr>
    </w:p>
    <w:p w:rsidR="002B15BE" w:rsidRDefault="00EF6969">
      <w:pPr>
        <w:spacing w:after="0"/>
        <w:jc w:val="both"/>
      </w:pPr>
      <w:r>
        <w:t>Adeline est présente sur la plateforme tous les jeudi et ven</w:t>
      </w:r>
      <w:r>
        <w:t xml:space="preserve">dredi. </w:t>
      </w:r>
    </w:p>
    <w:p w:rsidR="002B15BE" w:rsidRDefault="002B15BE">
      <w:pPr>
        <w:spacing w:after="0"/>
        <w:jc w:val="both"/>
      </w:pPr>
    </w:p>
    <w:sdt>
      <w:sdtPr>
        <w:tag w:val="goog_rdk_2"/>
        <w:id w:val="1685014105"/>
      </w:sdtPr>
      <w:sdtEndPr/>
      <w:sdtContent>
        <w:p w:rsidR="002B15BE" w:rsidRDefault="00EF6969">
          <w:pPr>
            <w:rPr>
              <w:b/>
              <w:u w:val="single"/>
            </w:rPr>
          </w:pPr>
          <w:r>
            <w:rPr>
              <w:b/>
              <w:u w:val="single"/>
            </w:rPr>
            <w:t>Point sur les missions d’Anne-Gaëlle Picart.</w:t>
          </w:r>
        </w:p>
      </w:sdtContent>
    </w:sdt>
    <w:p w:rsidR="002B15BE" w:rsidRDefault="00EF6969">
      <w:pPr>
        <w:spacing w:after="0"/>
        <w:jc w:val="both"/>
      </w:pPr>
      <w:r>
        <w:t>Anne-Gaëlle est avant tout responsable de la veille d’appels à projets et des montages de projets.</w:t>
      </w:r>
    </w:p>
    <w:p w:rsidR="002B15BE" w:rsidRDefault="00EF6969">
      <w:pPr>
        <w:spacing w:after="0"/>
        <w:jc w:val="both"/>
      </w:pPr>
      <w:r>
        <w:t xml:space="preserve">Il est important de contacter Anne-Gaëlle dès le début du processus de montage de projet. Attention, </w:t>
      </w:r>
      <w:r>
        <w:t>il n’est pas toujours possible pour elle ou ses collègues de la DRED d’apporter une réponse ou d’obtenir une signature de la présidence dans des délais très courts. En étant prévenue en amont, Anne-Gaëlle peut surveiller les attendus de l’AAP</w:t>
      </w:r>
      <w:r>
        <w:rPr>
          <w:color w:val="FF0000"/>
        </w:rPr>
        <w:t xml:space="preserve"> </w:t>
      </w:r>
      <w:r>
        <w:t>et vous alert</w:t>
      </w:r>
      <w:r>
        <w:t>er sur des détails importants et les délais requis pour les gérer.</w:t>
      </w:r>
    </w:p>
    <w:p w:rsidR="002B15BE" w:rsidRDefault="00EF6969">
      <w:pPr>
        <w:spacing w:after="0"/>
        <w:jc w:val="both"/>
      </w:pPr>
      <w:r>
        <w:t xml:space="preserve">Anne-Gaëlle est aussi votre contact pour les conventions de recherche : c’est elle qui fait le lien entre les chercheurs, Julie </w:t>
      </w:r>
      <w:proofErr w:type="spellStart"/>
      <w:r>
        <w:t>Nordin</w:t>
      </w:r>
      <w:proofErr w:type="spellEnd"/>
      <w:r>
        <w:t xml:space="preserve"> (chargée de valorisation et de partenariat au sein de </w:t>
      </w:r>
      <w:r>
        <w:t>la DRED) et le service juridique et qui s’occupe de soumettre la convention pour signature</w:t>
      </w:r>
      <w:r>
        <w:t>.</w:t>
      </w:r>
    </w:p>
    <w:p w:rsidR="002B15BE" w:rsidRDefault="00EF6969">
      <w:pPr>
        <w:spacing w:after="0"/>
        <w:jc w:val="both"/>
      </w:pPr>
      <w:r>
        <w:t xml:space="preserve">Anne-Gaëlle peut aussi s’occuper de la gestion des sites (fédération et labos) et peut aider à la diffusion des informations en lien avec Myriam </w:t>
      </w:r>
      <w:proofErr w:type="spellStart"/>
      <w:r>
        <w:t>Nakara</w:t>
      </w:r>
      <w:proofErr w:type="spellEnd"/>
      <w:r>
        <w:t>, au service de la communication.</w:t>
      </w:r>
    </w:p>
    <w:p w:rsidR="002B15BE" w:rsidRDefault="00EF6969">
      <w:pPr>
        <w:spacing w:after="0"/>
        <w:jc w:val="both"/>
      </w:pPr>
      <w:r>
        <w:t>Elle devra parfois prioriser les dema</w:t>
      </w:r>
      <w:r>
        <w:t xml:space="preserve">ndes, selon les périodes de l’année. </w:t>
      </w:r>
    </w:p>
    <w:p w:rsidR="002B15BE" w:rsidRDefault="002B15BE">
      <w:pPr>
        <w:spacing w:after="0"/>
        <w:jc w:val="both"/>
      </w:pPr>
    </w:p>
    <w:p w:rsidR="002B15BE" w:rsidRDefault="00EF6969">
      <w:pPr>
        <w:spacing w:after="0"/>
        <w:jc w:val="both"/>
      </w:pPr>
      <w:r>
        <w:t>Il est important de diffuser les missions d’Anne-Gaëlle au sein des laboratoires.</w:t>
      </w:r>
    </w:p>
    <w:p w:rsidR="002B15BE" w:rsidRDefault="002B15BE"/>
    <w:sdt>
      <w:sdtPr>
        <w:tag w:val="goog_rdk_3"/>
        <w:id w:val="487832809"/>
      </w:sdtPr>
      <w:sdtEndPr/>
      <w:sdtContent>
        <w:p w:rsidR="002B15BE" w:rsidRDefault="00EF6969">
          <w:pPr>
            <w:rPr>
              <w:b/>
              <w:sz w:val="24"/>
              <w:szCs w:val="24"/>
            </w:rPr>
          </w:pPr>
          <w:r>
            <w:rPr>
              <w:b/>
              <w:sz w:val="24"/>
              <w:szCs w:val="24"/>
            </w:rPr>
            <w:t xml:space="preserve">2/ Bilan de la rencontre du 29 octobre avec Geneviève </w:t>
          </w:r>
          <w:proofErr w:type="spellStart"/>
          <w:r>
            <w:rPr>
              <w:b/>
              <w:sz w:val="24"/>
              <w:szCs w:val="24"/>
            </w:rPr>
            <w:t>Bergonnier</w:t>
          </w:r>
          <w:proofErr w:type="spellEnd"/>
          <w:r>
            <w:rPr>
              <w:b/>
              <w:sz w:val="24"/>
              <w:szCs w:val="24"/>
            </w:rPr>
            <w:t>-Dupuy VP recherche</w:t>
          </w:r>
        </w:p>
      </w:sdtContent>
    </w:sdt>
    <w:p w:rsidR="002B15BE" w:rsidRDefault="00EF6969">
      <w:pPr>
        <w:spacing w:after="0"/>
        <w:jc w:val="both"/>
      </w:pPr>
      <w:r>
        <w:t>Les membres de la fédération ont longuement fait part de leur difficulté à gérer les activités de recherche au quotidien. La Vice-Présidente recherche n’a pu que partager le constat. Les difficultés pour la recherche et l’appui en RH sont persistantes.</w:t>
      </w:r>
    </w:p>
    <w:p w:rsidR="002B15BE" w:rsidRDefault="002B15BE">
      <w:pPr>
        <w:spacing w:after="0"/>
        <w:jc w:val="both"/>
      </w:pPr>
    </w:p>
    <w:p w:rsidR="002B15BE" w:rsidRDefault="00EF6969">
      <w:pPr>
        <w:spacing w:after="0"/>
        <w:jc w:val="both"/>
      </w:pPr>
      <w:r>
        <w:t>No</w:t>
      </w:r>
      <w:r>
        <w:t>us attendons toutefois la réponse pour l’embauche d’un poste BIATS 100 % pour le soutien administratif.</w:t>
      </w:r>
    </w:p>
    <w:p w:rsidR="002B15BE" w:rsidRDefault="00EF6969">
      <w:pPr>
        <w:spacing w:after="0"/>
        <w:jc w:val="both"/>
      </w:pPr>
      <w:r>
        <w:t>Nous avons aussi obtenu l’embauche d’un ingénieur. Son poste sera divisé en 2 temps : 3 jours pour la plateforme EPN-R, 2 jours pour S2CH.</w:t>
      </w:r>
    </w:p>
    <w:p w:rsidR="002B15BE" w:rsidRDefault="002B15BE">
      <w:pPr>
        <w:spacing w:after="0"/>
        <w:jc w:val="both"/>
      </w:pPr>
    </w:p>
    <w:p w:rsidR="002B15BE" w:rsidRDefault="00EF6969">
      <w:pPr>
        <w:jc w:val="both"/>
      </w:pPr>
      <w:r>
        <w:t>Autres sujet</w:t>
      </w:r>
      <w:r>
        <w:t>s évoqués :</w:t>
      </w:r>
    </w:p>
    <w:p w:rsidR="002B15BE" w:rsidRDefault="00EF6969">
      <w:pPr>
        <w:numPr>
          <w:ilvl w:val="0"/>
          <w:numId w:val="1"/>
        </w:numPr>
        <w:pBdr>
          <w:top w:val="nil"/>
          <w:left w:val="nil"/>
          <w:bottom w:val="nil"/>
          <w:right w:val="nil"/>
          <w:between w:val="nil"/>
        </w:pBdr>
        <w:spacing w:after="0"/>
        <w:jc w:val="both"/>
      </w:pPr>
      <w:r>
        <w:rPr>
          <w:color w:val="000000"/>
        </w:rPr>
        <w:t>Idée d’élaborer une cartographie de la fédé EPN-R (voir point 4 du CR infra)</w:t>
      </w:r>
    </w:p>
    <w:p w:rsidR="002B15BE" w:rsidRDefault="00EF6969">
      <w:pPr>
        <w:numPr>
          <w:ilvl w:val="0"/>
          <w:numId w:val="1"/>
        </w:numPr>
        <w:pBdr>
          <w:top w:val="nil"/>
          <w:left w:val="nil"/>
          <w:bottom w:val="nil"/>
          <w:right w:val="nil"/>
          <w:between w:val="nil"/>
        </w:pBdr>
        <w:spacing w:after="0"/>
        <w:jc w:val="both"/>
      </w:pPr>
      <w:r>
        <w:rPr>
          <w:color w:val="000000"/>
        </w:rPr>
        <w:t xml:space="preserve">Les relations avec Condorcet qui restent distantes et la </w:t>
      </w:r>
      <w:proofErr w:type="spellStart"/>
      <w:r>
        <w:rPr>
          <w:color w:val="000000"/>
        </w:rPr>
        <w:t>CoMue</w:t>
      </w:r>
      <w:proofErr w:type="spellEnd"/>
      <w:r>
        <w:rPr>
          <w:color w:val="000000"/>
        </w:rPr>
        <w:t xml:space="preserve"> qui </w:t>
      </w:r>
      <w:r>
        <w:t>a</w:t>
      </w:r>
      <w:r>
        <w:rPr>
          <w:color w:val="000000"/>
        </w:rPr>
        <w:t xml:space="preserve"> priori offre des possibilités limitées.</w:t>
      </w:r>
    </w:p>
    <w:p w:rsidR="002B15BE" w:rsidRDefault="00EF6969">
      <w:pPr>
        <w:numPr>
          <w:ilvl w:val="0"/>
          <w:numId w:val="1"/>
        </w:numPr>
        <w:pBdr>
          <w:top w:val="nil"/>
          <w:left w:val="nil"/>
          <w:bottom w:val="nil"/>
          <w:right w:val="nil"/>
          <w:between w:val="nil"/>
        </w:pBdr>
        <w:jc w:val="both"/>
      </w:pPr>
      <w:r>
        <w:rPr>
          <w:color w:val="000000"/>
        </w:rPr>
        <w:t>Le label Sciences et Société n’est pas un projet de la fédération pour l’instant, car nous ne l’avons pas encore bien identifié.</w:t>
      </w:r>
    </w:p>
    <w:p w:rsidR="002B15BE" w:rsidRDefault="002B15BE">
      <w:pPr>
        <w:spacing w:after="0"/>
        <w:jc w:val="both"/>
      </w:pPr>
    </w:p>
    <w:sdt>
      <w:sdtPr>
        <w:tag w:val="goog_rdk_4"/>
        <w:id w:val="-1383777514"/>
      </w:sdtPr>
      <w:sdtEndPr/>
      <w:sdtContent>
        <w:p w:rsidR="002B15BE" w:rsidRDefault="00EF6969">
          <w:pPr>
            <w:rPr>
              <w:b/>
              <w:sz w:val="24"/>
              <w:szCs w:val="24"/>
            </w:rPr>
          </w:pPr>
          <w:r>
            <w:rPr>
              <w:b/>
              <w:sz w:val="24"/>
              <w:szCs w:val="24"/>
            </w:rPr>
            <w:t>3/ Poste d’ingénieur d’étude</w:t>
          </w:r>
        </w:p>
      </w:sdtContent>
    </w:sdt>
    <w:p w:rsidR="002B15BE" w:rsidRDefault="00EF6969">
      <w:pPr>
        <w:spacing w:after="0"/>
        <w:jc w:val="both"/>
      </w:pPr>
      <w:r>
        <w:t>Le CREF souligne que la fiche de poste de l’IE était tournée vers la recherche expérimentale et</w:t>
      </w:r>
      <w:r>
        <w:t xml:space="preserve"> le recrutement se dirige plus vers un profil tourné vers la recherche à distance. Ce qui pourrait bénéficier à certains labos plus qu’à d’autres…</w:t>
      </w:r>
    </w:p>
    <w:p w:rsidR="002B15BE" w:rsidRDefault="002B15BE">
      <w:pPr>
        <w:spacing w:after="0"/>
        <w:jc w:val="both"/>
      </w:pPr>
    </w:p>
    <w:p w:rsidR="002B15BE" w:rsidRDefault="00EF6969">
      <w:pPr>
        <w:spacing w:after="0"/>
        <w:jc w:val="both"/>
      </w:pPr>
      <w:r>
        <w:t>Le recrutement d’un ingénieur nous aidera sur la réflexion du stockage et de la protection des données, pour</w:t>
      </w:r>
      <w:r>
        <w:t xml:space="preserve"> des traitements plus adaptés.</w:t>
      </w:r>
    </w:p>
    <w:p w:rsidR="002B15BE" w:rsidRDefault="002B15BE">
      <w:pPr>
        <w:spacing w:after="0"/>
        <w:jc w:val="both"/>
      </w:pPr>
    </w:p>
    <w:p w:rsidR="002B15BE" w:rsidRDefault="00EF6969">
      <w:pPr>
        <w:spacing w:after="0"/>
        <w:jc w:val="both"/>
      </w:pPr>
      <w:r>
        <w:t xml:space="preserve">Il est important de planifier et de coordonner nos projets autour de ce recrutement. </w:t>
      </w:r>
    </w:p>
    <w:p w:rsidR="002B15BE" w:rsidRDefault="002B15BE">
      <w:pPr>
        <w:spacing w:after="0"/>
        <w:jc w:val="both"/>
      </w:pPr>
    </w:p>
    <w:p w:rsidR="002B15BE" w:rsidRDefault="00EF6969">
      <w:pPr>
        <w:spacing w:after="0"/>
        <w:jc w:val="both"/>
      </w:pPr>
      <w:r>
        <w:t>Si chaque labo pouvait avoir une mission à lui confier, ce serait bien. L’incorporation d’un ingénieur à notre fonctionnement est à mettr</w:t>
      </w:r>
      <w:r>
        <w:t>e en place, comme un nouveau réflexe à créer. Nous nous sommes débrouillés au jour le jour, dorénavant il faudra inclure son appui dans nos réflexions.</w:t>
      </w:r>
    </w:p>
    <w:p w:rsidR="002B15BE" w:rsidRDefault="002B15BE">
      <w:pPr>
        <w:spacing w:after="0"/>
        <w:jc w:val="both"/>
      </w:pPr>
    </w:p>
    <w:p w:rsidR="002B15BE" w:rsidRDefault="00EF6969">
      <w:pPr>
        <w:spacing w:after="0"/>
        <w:jc w:val="both"/>
      </w:pPr>
      <w:r>
        <w:t xml:space="preserve">Parmi les objectifs attendus de ce poste : </w:t>
      </w:r>
    </w:p>
    <w:p w:rsidR="002B15BE" w:rsidRDefault="002B15BE">
      <w:pPr>
        <w:spacing w:after="0"/>
        <w:jc w:val="both"/>
      </w:pPr>
    </w:p>
    <w:p w:rsidR="002B15BE" w:rsidRDefault="00EF6969">
      <w:pPr>
        <w:spacing w:after="0"/>
        <w:jc w:val="both"/>
      </w:pPr>
      <w:r>
        <w:t>L’établissement d’un audit de toutes les plateformes et mé</w:t>
      </w:r>
      <w:r>
        <w:t>thodes de recherche existantes. De plus, selon son profil et sa flexibilité, il pourrait :</w:t>
      </w:r>
    </w:p>
    <w:p w:rsidR="002B15BE" w:rsidRDefault="00EF6969">
      <w:pPr>
        <w:numPr>
          <w:ilvl w:val="0"/>
          <w:numId w:val="1"/>
        </w:numPr>
        <w:pBdr>
          <w:top w:val="nil"/>
          <w:left w:val="nil"/>
          <w:bottom w:val="nil"/>
          <w:right w:val="nil"/>
          <w:between w:val="nil"/>
        </w:pBdr>
        <w:spacing w:after="0"/>
        <w:jc w:val="both"/>
      </w:pPr>
      <w:proofErr w:type="gramStart"/>
      <w:r>
        <w:t>ê</w:t>
      </w:r>
      <w:r>
        <w:rPr>
          <w:color w:val="000000"/>
        </w:rPr>
        <w:t>tre</w:t>
      </w:r>
      <w:proofErr w:type="gramEnd"/>
      <w:r>
        <w:rPr>
          <w:color w:val="000000"/>
        </w:rPr>
        <w:t xml:space="preserve"> en lien avec l’aspect juridique de nos problématiques</w:t>
      </w:r>
      <w:r>
        <w:t>,</w:t>
      </w:r>
    </w:p>
    <w:p w:rsidR="002B15BE" w:rsidRDefault="00EF6969">
      <w:pPr>
        <w:numPr>
          <w:ilvl w:val="0"/>
          <w:numId w:val="1"/>
        </w:numPr>
        <w:pBdr>
          <w:top w:val="nil"/>
          <w:left w:val="nil"/>
          <w:bottom w:val="nil"/>
          <w:right w:val="nil"/>
          <w:between w:val="nil"/>
        </w:pBdr>
        <w:spacing w:after="0"/>
        <w:jc w:val="both"/>
      </w:pPr>
      <w:proofErr w:type="gramStart"/>
      <w:r>
        <w:t>a</w:t>
      </w:r>
      <w:r>
        <w:rPr>
          <w:color w:val="000000"/>
        </w:rPr>
        <w:t>ider</w:t>
      </w:r>
      <w:proofErr w:type="gramEnd"/>
      <w:r>
        <w:rPr>
          <w:color w:val="000000"/>
        </w:rPr>
        <w:t xml:space="preserve"> au traitement des données statistiques</w:t>
      </w:r>
      <w:r>
        <w:t>.</w:t>
      </w:r>
    </w:p>
    <w:p w:rsidR="002B15BE" w:rsidRDefault="002B15BE">
      <w:pPr>
        <w:pBdr>
          <w:top w:val="nil"/>
          <w:left w:val="nil"/>
          <w:bottom w:val="nil"/>
          <w:right w:val="nil"/>
          <w:between w:val="nil"/>
        </w:pBdr>
        <w:spacing w:after="0"/>
        <w:ind w:left="1068"/>
        <w:jc w:val="both"/>
        <w:rPr>
          <w:color w:val="000000"/>
        </w:rPr>
      </w:pPr>
    </w:p>
    <w:sdt>
      <w:sdtPr>
        <w:tag w:val="goog_rdk_5"/>
        <w:id w:val="230588674"/>
      </w:sdtPr>
      <w:sdtEndPr/>
      <w:sdtContent>
        <w:p w:rsidR="002B15BE" w:rsidRDefault="00EF6969">
          <w:pPr>
            <w:spacing w:after="0"/>
            <w:jc w:val="both"/>
          </w:pPr>
          <w:r>
            <w:t>Il ne faudra pas hésiter à le consulter, que ce soit pour des tests ou d’autres missions.</w:t>
          </w:r>
        </w:p>
      </w:sdtContent>
    </w:sdt>
    <w:p w:rsidR="002B15BE" w:rsidRDefault="002B15BE">
      <w:pPr>
        <w:spacing w:after="0"/>
        <w:jc w:val="both"/>
      </w:pPr>
    </w:p>
    <w:p w:rsidR="002B15BE" w:rsidRDefault="00EF6969">
      <w:pPr>
        <w:spacing w:after="0"/>
        <w:jc w:val="both"/>
      </w:pPr>
      <w:r>
        <w:t>La mission numéro un de cet ingénieur sera le développement de la plateforme à distance.</w:t>
      </w:r>
    </w:p>
    <w:p w:rsidR="002B15BE" w:rsidRDefault="00EF6969">
      <w:pPr>
        <w:spacing w:after="0"/>
        <w:jc w:val="both"/>
        <w:rPr>
          <w:b/>
        </w:rPr>
      </w:pPr>
      <w:r>
        <w:br/>
        <w:t>Les entretiens ont lieu le 7 et le 13 décembre. Ils sont réalisés par Lau</w:t>
      </w:r>
      <w:r>
        <w:t xml:space="preserve">rence Conty pour l’EPN-R, ainsi qu’un représentant de </w:t>
      </w:r>
      <w:proofErr w:type="spellStart"/>
      <w:r>
        <w:t>EconomiX</w:t>
      </w:r>
      <w:proofErr w:type="spellEnd"/>
      <w:r>
        <w:t xml:space="preserve"> et un représentant de </w:t>
      </w:r>
      <w:proofErr w:type="spellStart"/>
      <w:r>
        <w:t>ModyCo</w:t>
      </w:r>
      <w:proofErr w:type="spellEnd"/>
      <w:r>
        <w:t>.</w:t>
      </w:r>
    </w:p>
    <w:p w:rsidR="002B15BE" w:rsidRDefault="002B15BE">
      <w:pPr>
        <w:rPr>
          <w:color w:val="FF0000"/>
        </w:rPr>
      </w:pPr>
    </w:p>
    <w:p w:rsidR="002B15BE" w:rsidRDefault="002B15BE">
      <w:pPr>
        <w:rPr>
          <w:color w:val="FF0000"/>
        </w:rPr>
      </w:pPr>
    </w:p>
    <w:sdt>
      <w:sdtPr>
        <w:tag w:val="goog_rdk_6"/>
        <w:id w:val="-2103797261"/>
      </w:sdtPr>
      <w:sdtEndPr/>
      <w:sdtContent>
        <w:p w:rsidR="002B15BE" w:rsidRDefault="00EF6969">
          <w:pPr>
            <w:rPr>
              <w:b/>
              <w:sz w:val="24"/>
              <w:szCs w:val="24"/>
            </w:rPr>
          </w:pPr>
          <w:r>
            <w:rPr>
              <w:b/>
              <w:sz w:val="24"/>
              <w:szCs w:val="24"/>
            </w:rPr>
            <w:t>4/ Projet de cartographie des thématiques de recherche de la fédération EPN-R</w:t>
          </w:r>
        </w:p>
      </w:sdtContent>
    </w:sdt>
    <w:p w:rsidR="002B15BE" w:rsidRDefault="00EF6969">
      <w:pPr>
        <w:spacing w:after="0"/>
        <w:jc w:val="both"/>
      </w:pPr>
      <w:r>
        <w:t>Si on veut simplifier, le titre pourrait être : Qui travaille sur quoi ?</w:t>
      </w:r>
    </w:p>
    <w:p w:rsidR="002B15BE" w:rsidRDefault="002B15BE">
      <w:pPr>
        <w:spacing w:after="0"/>
        <w:jc w:val="both"/>
      </w:pPr>
    </w:p>
    <w:p w:rsidR="002B15BE" w:rsidRDefault="00EF6969">
      <w:pPr>
        <w:spacing w:after="0"/>
        <w:jc w:val="both"/>
      </w:pPr>
      <w:r>
        <w:t>Olivier</w:t>
      </w:r>
      <w:r>
        <w:t xml:space="preserve"> Las </w:t>
      </w:r>
      <w:proofErr w:type="spellStart"/>
      <w:r>
        <w:t>Vergnas</w:t>
      </w:r>
      <w:proofErr w:type="spellEnd"/>
      <w:r>
        <w:t xml:space="preserve"> (CREF) serait intéressé pour aider à établir cette cartographie. Lui demander à notre prochaine réunion comment il compte procéder, sans entrer dans les détails, juste un panorama pour donner une idée.</w:t>
      </w:r>
    </w:p>
    <w:p w:rsidR="002B15BE" w:rsidRDefault="002B15BE">
      <w:pPr>
        <w:spacing w:after="0"/>
        <w:jc w:val="both"/>
      </w:pPr>
    </w:p>
    <w:p w:rsidR="002B15BE" w:rsidRDefault="00EF6969">
      <w:pPr>
        <w:spacing w:after="0"/>
        <w:jc w:val="both"/>
      </w:pPr>
      <w:r>
        <w:t xml:space="preserve">Olivier Las </w:t>
      </w:r>
      <w:proofErr w:type="spellStart"/>
      <w:r>
        <w:t>Vergnas</w:t>
      </w:r>
      <w:proofErr w:type="spellEnd"/>
      <w:r>
        <w:t xml:space="preserve"> propose comme 1</w:t>
      </w:r>
      <w:r>
        <w:rPr>
          <w:vertAlign w:val="superscript"/>
        </w:rPr>
        <w:t>er</w:t>
      </w:r>
      <w:r>
        <w:t xml:space="preserve"> pa</w:t>
      </w:r>
      <w:r>
        <w:t xml:space="preserve">s pour la cartographie que les labos </w:t>
      </w:r>
      <w:r>
        <w:rPr>
          <w:highlight w:val="yellow"/>
        </w:rPr>
        <w:t>mettent leurs fiches et leurs sites à jour par mots clefs. Ce qui a déjà été fait il y a 4 ans. Fichiers à retrouver.</w:t>
      </w:r>
    </w:p>
    <w:p w:rsidR="002B15BE" w:rsidRDefault="002B15BE">
      <w:pPr>
        <w:spacing w:after="0"/>
        <w:jc w:val="both"/>
      </w:pPr>
    </w:p>
    <w:sdt>
      <w:sdtPr>
        <w:tag w:val="goog_rdk_7"/>
        <w:id w:val="1654945829"/>
      </w:sdtPr>
      <w:sdtEndPr/>
      <w:sdtContent>
        <w:p w:rsidR="002B15BE" w:rsidRDefault="00EF6969">
          <w:pPr>
            <w:rPr>
              <w:b/>
              <w:sz w:val="24"/>
              <w:szCs w:val="24"/>
            </w:rPr>
          </w:pPr>
          <w:r>
            <w:rPr>
              <w:b/>
              <w:sz w:val="24"/>
              <w:szCs w:val="24"/>
            </w:rPr>
            <w:t>5/ Appel à projet Sésame</w:t>
          </w:r>
        </w:p>
      </w:sdtContent>
    </w:sdt>
    <w:p w:rsidR="002B15BE" w:rsidRDefault="00EF6969">
      <w:pPr>
        <w:spacing w:after="0"/>
        <w:jc w:val="both"/>
      </w:pPr>
      <w:r>
        <w:t>Trois fédérations (S2CH, EPN-R, MSHM) sont concernées par l’appel, toujours dans un esprit de mutualisation. Nous pourrions être porteur de l’appel cette année car S2CH a déjà obtenu un financement Sésame en 2016.</w:t>
      </w:r>
    </w:p>
    <w:p w:rsidR="002B15BE" w:rsidRDefault="002B15BE">
      <w:pPr>
        <w:spacing w:after="0"/>
        <w:jc w:val="both"/>
      </w:pPr>
    </w:p>
    <w:p w:rsidR="002B15BE" w:rsidRDefault="00EF6969">
      <w:pPr>
        <w:spacing w:after="0"/>
        <w:jc w:val="both"/>
      </w:pPr>
      <w:r>
        <w:t xml:space="preserve">Le budget de l’enveloppe à recevoir peut </w:t>
      </w:r>
      <w:r>
        <w:t xml:space="preserve">aller jusqu’à 3 millions d’euros ! La plateforme de </w:t>
      </w:r>
      <w:proofErr w:type="spellStart"/>
      <w:r>
        <w:t>MoDyCo</w:t>
      </w:r>
      <w:proofErr w:type="spellEnd"/>
      <w:r>
        <w:t xml:space="preserve"> s’est en partie construite sur ces subventions.</w:t>
      </w:r>
    </w:p>
    <w:p w:rsidR="002B15BE" w:rsidRDefault="002B15BE">
      <w:pPr>
        <w:spacing w:after="0"/>
        <w:jc w:val="both"/>
      </w:pPr>
    </w:p>
    <w:p w:rsidR="002B15BE" w:rsidRDefault="00EF6969">
      <w:pPr>
        <w:spacing w:after="0"/>
        <w:jc w:val="both"/>
      </w:pPr>
      <w:r>
        <w:t xml:space="preserve">Nous avons jusqu’au 22 juin pour nous mettre en accord : </w:t>
      </w:r>
    </w:p>
    <w:p w:rsidR="002B15BE" w:rsidRDefault="00EF6969">
      <w:pPr>
        <w:spacing w:after="0"/>
        <w:jc w:val="both"/>
      </w:pPr>
      <w:r>
        <w:t>Quels matériels nous pourrions acquérir, vers quelles pistes se diriger, quels travaux d’aménagement imaginer ? C’est à voir également avec le labo STAPPS absent aujourd’hui.</w:t>
      </w:r>
    </w:p>
    <w:p w:rsidR="002B15BE" w:rsidRDefault="002B15BE">
      <w:pPr>
        <w:spacing w:after="0"/>
        <w:jc w:val="both"/>
      </w:pPr>
    </w:p>
    <w:p w:rsidR="002B15BE" w:rsidRDefault="00EF6969">
      <w:pPr>
        <w:spacing w:after="0"/>
        <w:jc w:val="both"/>
      </w:pPr>
      <w:r>
        <w:t xml:space="preserve">Sachant qu’il ne reste que 6 mois avant </w:t>
      </w:r>
      <w:proofErr w:type="gramStart"/>
      <w:r>
        <w:t>la deadline</w:t>
      </w:r>
      <w:proofErr w:type="gramEnd"/>
      <w:r>
        <w:t>, il est important que l’on s</w:t>
      </w:r>
      <w:r>
        <w:t>e voie pour discuter. Un rendez-vous est à fixer dès fin février début mars.</w:t>
      </w:r>
      <w:bookmarkStart w:id="0" w:name="_GoBack"/>
      <w:bookmarkEnd w:id="0"/>
    </w:p>
    <w:p w:rsidR="002B15BE" w:rsidRDefault="002B15BE">
      <w:pPr>
        <w:spacing w:after="0"/>
        <w:jc w:val="both"/>
      </w:pPr>
    </w:p>
    <w:p w:rsidR="002B15BE" w:rsidRDefault="00EF6969">
      <w:pPr>
        <w:spacing w:after="0"/>
        <w:jc w:val="both"/>
      </w:pPr>
      <w:r>
        <w:t>On peut être imaginatif, créatif avec un enjeu fort, une grande cohérence.</w:t>
      </w:r>
    </w:p>
    <w:p w:rsidR="002B15BE" w:rsidRDefault="00EF6969">
      <w:pPr>
        <w:spacing w:after="0"/>
        <w:jc w:val="both"/>
      </w:pPr>
      <w:r>
        <w:t xml:space="preserve">Sujets évoqués comme possibles : analyses d’entretiens et de </w:t>
      </w:r>
      <w:proofErr w:type="spellStart"/>
      <w:r>
        <w:t>visios</w:t>
      </w:r>
      <w:proofErr w:type="spellEnd"/>
      <w:r>
        <w:t xml:space="preserve">, nouveaux systèmes EEG, Eye </w:t>
      </w:r>
      <w:proofErr w:type="spellStart"/>
      <w:r>
        <w:t>trackin</w:t>
      </w:r>
      <w:r>
        <w:t>g</w:t>
      </w:r>
      <w:proofErr w:type="spellEnd"/>
      <w:r>
        <w:t xml:space="preserve"> </w:t>
      </w:r>
      <w:proofErr w:type="spellStart"/>
      <w:r>
        <w:t>fNIRS</w:t>
      </w:r>
      <w:proofErr w:type="spellEnd"/>
      <w:r>
        <w:t>…</w:t>
      </w:r>
    </w:p>
    <w:p w:rsidR="002B15BE" w:rsidRDefault="002B15BE">
      <w:pPr>
        <w:spacing w:after="0"/>
        <w:jc w:val="both"/>
      </w:pPr>
    </w:p>
    <w:sdt>
      <w:sdtPr>
        <w:tag w:val="goog_rdk_8"/>
        <w:id w:val="-1861347194"/>
      </w:sdtPr>
      <w:sdtEndPr/>
      <w:sdtContent>
        <w:p w:rsidR="002B15BE" w:rsidRDefault="00EF6969">
          <w:pPr>
            <w:rPr>
              <w:b/>
              <w:sz w:val="24"/>
              <w:szCs w:val="24"/>
            </w:rPr>
          </w:pPr>
          <w:r>
            <w:rPr>
              <w:b/>
              <w:sz w:val="24"/>
              <w:szCs w:val="24"/>
            </w:rPr>
            <w:t>4/Organisation de la journée recherche</w:t>
          </w:r>
        </w:p>
      </w:sdtContent>
    </w:sdt>
    <w:p w:rsidR="002B15BE" w:rsidRDefault="00EF6969">
      <w:pPr>
        <w:jc w:val="both"/>
      </w:pPr>
      <w:r>
        <w:t>La prochaine journée de la recherche se tiendra le 15 avril 2022.</w:t>
      </w:r>
    </w:p>
    <w:p w:rsidR="002B15BE" w:rsidRDefault="00EF6969">
      <w:pPr>
        <w:jc w:val="both"/>
      </w:pPr>
      <w:r>
        <w:t>Quel est l’objectif de la journée de la recherche ?</w:t>
      </w:r>
    </w:p>
    <w:p w:rsidR="002B15BE" w:rsidRDefault="00EF6969">
      <w:pPr>
        <w:jc w:val="both"/>
      </w:pPr>
      <w:r>
        <w:t xml:space="preserve">Trouver un lien transversal entre les labos, et même peut-être établir un lien avec le </w:t>
      </w:r>
      <w:r>
        <w:t>projet de cartographie et la thématique.</w:t>
      </w:r>
    </w:p>
    <w:p w:rsidR="002B15BE" w:rsidRDefault="00EF6969">
      <w:pPr>
        <w:jc w:val="both"/>
      </w:pPr>
      <w:r>
        <w:t>8 doctorants se sont proposés pour participer à l’organisation et l’animation. Ils représentent presque tous les labos :</w:t>
      </w:r>
    </w:p>
    <w:tbl>
      <w:tblPr>
        <w:tblStyle w:val="a2"/>
        <w:tblW w:w="9165" w:type="dxa"/>
        <w:tblInd w:w="-5" w:type="dxa"/>
        <w:tblLayout w:type="fixed"/>
        <w:tblLook w:val="0400" w:firstRow="0" w:lastRow="0" w:firstColumn="0" w:lastColumn="0" w:noHBand="0" w:noVBand="1"/>
      </w:tblPr>
      <w:tblGrid>
        <w:gridCol w:w="1200"/>
        <w:gridCol w:w="1980"/>
        <w:gridCol w:w="1343"/>
        <w:gridCol w:w="4642"/>
      </w:tblGrid>
      <w:tr w:rsidR="002B15BE">
        <w:trPr>
          <w:trHeight w:val="300"/>
        </w:trPr>
        <w:tc>
          <w:tcPr>
            <w:tcW w:w="1200" w:type="dxa"/>
            <w:tcBorders>
              <w:top w:val="single" w:sz="4" w:space="0" w:color="FFC000"/>
              <w:left w:val="single" w:sz="4" w:space="0" w:color="FFC000"/>
              <w:bottom w:val="nil"/>
              <w:right w:val="nil"/>
            </w:tcBorders>
            <w:shd w:val="clear" w:color="auto" w:fill="auto"/>
            <w:vAlign w:val="center"/>
          </w:tcPr>
          <w:p w:rsidR="002B15BE" w:rsidRDefault="00EF6969">
            <w:pPr>
              <w:spacing w:after="0" w:line="240" w:lineRule="auto"/>
              <w:jc w:val="both"/>
              <w:rPr>
                <w:b/>
                <w:color w:val="000000"/>
              </w:rPr>
            </w:pPr>
            <w:r>
              <w:rPr>
                <w:b/>
                <w:color w:val="000000"/>
              </w:rPr>
              <w:t>CREF</w:t>
            </w:r>
          </w:p>
        </w:tc>
        <w:tc>
          <w:tcPr>
            <w:tcW w:w="1980" w:type="dxa"/>
            <w:tcBorders>
              <w:top w:val="single" w:sz="4" w:space="0" w:color="FFC000"/>
              <w:left w:val="nil"/>
              <w:bottom w:val="nil"/>
              <w:right w:val="nil"/>
            </w:tcBorders>
            <w:shd w:val="clear" w:color="auto" w:fill="auto"/>
          </w:tcPr>
          <w:p w:rsidR="002B15BE" w:rsidRDefault="00EF6969">
            <w:pPr>
              <w:spacing w:after="0" w:line="240" w:lineRule="auto"/>
              <w:rPr>
                <w:color w:val="000000"/>
              </w:rPr>
            </w:pPr>
            <w:r>
              <w:t>Elodie</w:t>
            </w:r>
          </w:p>
        </w:tc>
        <w:tc>
          <w:tcPr>
            <w:tcW w:w="1343" w:type="dxa"/>
            <w:tcBorders>
              <w:top w:val="single" w:sz="4" w:space="0" w:color="FFC000"/>
              <w:left w:val="nil"/>
              <w:bottom w:val="nil"/>
              <w:right w:val="nil"/>
            </w:tcBorders>
            <w:shd w:val="clear" w:color="auto" w:fill="auto"/>
            <w:vAlign w:val="center"/>
          </w:tcPr>
          <w:p w:rsidR="002B15BE" w:rsidRDefault="00EF6969">
            <w:pPr>
              <w:spacing w:after="0" w:line="240" w:lineRule="auto"/>
              <w:jc w:val="both"/>
              <w:rPr>
                <w:color w:val="000000"/>
              </w:rPr>
            </w:pPr>
            <w:proofErr w:type="spellStart"/>
            <w:r>
              <w:t>Faisca</w:t>
            </w:r>
            <w:proofErr w:type="spellEnd"/>
          </w:p>
        </w:tc>
        <w:tc>
          <w:tcPr>
            <w:tcW w:w="4642" w:type="dxa"/>
            <w:tcBorders>
              <w:top w:val="single" w:sz="4" w:space="0" w:color="FFC000"/>
              <w:left w:val="nil"/>
              <w:bottom w:val="nil"/>
              <w:right w:val="single" w:sz="4" w:space="0" w:color="FFC000"/>
            </w:tcBorders>
            <w:shd w:val="clear" w:color="auto" w:fill="auto"/>
            <w:vAlign w:val="center"/>
          </w:tcPr>
          <w:p w:rsidR="002B15BE" w:rsidRDefault="00EF6969">
            <w:pPr>
              <w:spacing w:after="0" w:line="240" w:lineRule="auto"/>
              <w:jc w:val="both"/>
            </w:pPr>
            <w:hyperlink r:id="rId7">
              <w:r>
                <w:t xml:space="preserve"> elodie.faisca21@gmail.</w:t>
              </w:r>
              <w:r>
                <w:t>com</w:t>
              </w:r>
            </w:hyperlink>
          </w:p>
        </w:tc>
      </w:tr>
      <w:tr w:rsidR="002B15BE">
        <w:trPr>
          <w:trHeight w:val="300"/>
        </w:trPr>
        <w:tc>
          <w:tcPr>
            <w:tcW w:w="1200" w:type="dxa"/>
            <w:tcBorders>
              <w:top w:val="nil"/>
              <w:left w:val="single" w:sz="4" w:space="0" w:color="FFC000"/>
              <w:bottom w:val="nil"/>
              <w:right w:val="nil"/>
            </w:tcBorders>
            <w:shd w:val="clear" w:color="auto" w:fill="auto"/>
            <w:vAlign w:val="center"/>
          </w:tcPr>
          <w:p w:rsidR="002B15BE" w:rsidRDefault="00EF6969">
            <w:pPr>
              <w:spacing w:after="0" w:line="240" w:lineRule="auto"/>
              <w:jc w:val="both"/>
              <w:rPr>
                <w:b/>
                <w:color w:val="000000"/>
              </w:rPr>
            </w:pPr>
            <w:proofErr w:type="spellStart"/>
            <w:r>
              <w:rPr>
                <w:b/>
                <w:color w:val="000000"/>
              </w:rPr>
              <w:t>ClipsyD</w:t>
            </w:r>
            <w:proofErr w:type="spellEnd"/>
          </w:p>
        </w:tc>
        <w:tc>
          <w:tcPr>
            <w:tcW w:w="1980" w:type="dxa"/>
            <w:tcBorders>
              <w:top w:val="nil"/>
              <w:left w:val="nil"/>
              <w:bottom w:val="nil"/>
              <w:right w:val="nil"/>
            </w:tcBorders>
            <w:shd w:val="clear" w:color="auto" w:fill="auto"/>
          </w:tcPr>
          <w:p w:rsidR="002B15BE" w:rsidRDefault="00EF6969">
            <w:pPr>
              <w:spacing w:after="0" w:line="240" w:lineRule="auto"/>
              <w:rPr>
                <w:color w:val="000000"/>
              </w:rPr>
            </w:pPr>
            <w:r>
              <w:t>Adriana</w:t>
            </w:r>
          </w:p>
        </w:tc>
        <w:tc>
          <w:tcPr>
            <w:tcW w:w="1343" w:type="dxa"/>
            <w:tcBorders>
              <w:top w:val="nil"/>
              <w:left w:val="nil"/>
              <w:bottom w:val="nil"/>
              <w:right w:val="nil"/>
            </w:tcBorders>
            <w:shd w:val="clear" w:color="auto" w:fill="auto"/>
            <w:vAlign w:val="center"/>
          </w:tcPr>
          <w:p w:rsidR="002B15BE" w:rsidRDefault="00EF6969">
            <w:pPr>
              <w:spacing w:after="0" w:line="240" w:lineRule="auto"/>
              <w:jc w:val="both"/>
              <w:rPr>
                <w:color w:val="000000"/>
              </w:rPr>
            </w:pPr>
            <w:proofErr w:type="spellStart"/>
            <w:r>
              <w:t>Bustamante</w:t>
            </w:r>
            <w:proofErr w:type="spellEnd"/>
          </w:p>
        </w:tc>
        <w:tc>
          <w:tcPr>
            <w:tcW w:w="4642" w:type="dxa"/>
            <w:tcBorders>
              <w:top w:val="nil"/>
              <w:left w:val="nil"/>
              <w:bottom w:val="nil"/>
              <w:right w:val="single" w:sz="4" w:space="0" w:color="FFC000"/>
            </w:tcBorders>
            <w:shd w:val="clear" w:color="auto" w:fill="auto"/>
            <w:vAlign w:val="center"/>
          </w:tcPr>
          <w:p w:rsidR="002B15BE" w:rsidRDefault="00EF6969">
            <w:pPr>
              <w:spacing w:after="0" w:line="240" w:lineRule="auto"/>
              <w:jc w:val="both"/>
            </w:pPr>
            <w:hyperlink r:id="rId8">
              <w:r>
                <w:t xml:space="preserve"> adriana.bustamante93@gmail.com</w:t>
              </w:r>
            </w:hyperlink>
          </w:p>
        </w:tc>
      </w:tr>
      <w:tr w:rsidR="002B15BE">
        <w:trPr>
          <w:trHeight w:val="300"/>
        </w:trPr>
        <w:tc>
          <w:tcPr>
            <w:tcW w:w="1200" w:type="dxa"/>
            <w:tcBorders>
              <w:top w:val="nil"/>
              <w:left w:val="single" w:sz="4" w:space="0" w:color="FFC000"/>
              <w:bottom w:val="nil"/>
              <w:right w:val="nil"/>
            </w:tcBorders>
            <w:shd w:val="clear" w:color="auto" w:fill="auto"/>
            <w:vAlign w:val="center"/>
          </w:tcPr>
          <w:p w:rsidR="002B15BE" w:rsidRDefault="00EF6969">
            <w:pPr>
              <w:spacing w:after="0" w:line="240" w:lineRule="auto"/>
              <w:jc w:val="both"/>
              <w:rPr>
                <w:b/>
                <w:color w:val="000000"/>
              </w:rPr>
            </w:pPr>
            <w:proofErr w:type="spellStart"/>
            <w:r>
              <w:rPr>
                <w:b/>
                <w:color w:val="000000"/>
              </w:rPr>
              <w:t>ClipsyD</w:t>
            </w:r>
            <w:proofErr w:type="spellEnd"/>
          </w:p>
        </w:tc>
        <w:tc>
          <w:tcPr>
            <w:tcW w:w="1980" w:type="dxa"/>
            <w:tcBorders>
              <w:top w:val="nil"/>
              <w:left w:val="nil"/>
              <w:bottom w:val="nil"/>
              <w:right w:val="nil"/>
            </w:tcBorders>
            <w:shd w:val="clear" w:color="auto" w:fill="auto"/>
          </w:tcPr>
          <w:p w:rsidR="002B15BE" w:rsidRDefault="00EF6969">
            <w:pPr>
              <w:spacing w:after="0" w:line="240" w:lineRule="auto"/>
              <w:rPr>
                <w:color w:val="000000"/>
              </w:rPr>
            </w:pPr>
            <w:r>
              <w:rPr>
                <w:color w:val="000000"/>
              </w:rPr>
              <w:t>Quentin</w:t>
            </w:r>
          </w:p>
        </w:tc>
        <w:tc>
          <w:tcPr>
            <w:tcW w:w="1343" w:type="dxa"/>
            <w:tcBorders>
              <w:top w:val="nil"/>
              <w:left w:val="nil"/>
              <w:bottom w:val="nil"/>
              <w:right w:val="nil"/>
            </w:tcBorders>
            <w:shd w:val="clear" w:color="auto" w:fill="auto"/>
            <w:vAlign w:val="center"/>
          </w:tcPr>
          <w:p w:rsidR="002B15BE" w:rsidRDefault="00EF6969">
            <w:pPr>
              <w:spacing w:after="0" w:line="240" w:lineRule="auto"/>
              <w:jc w:val="both"/>
              <w:rPr>
                <w:color w:val="000000"/>
              </w:rPr>
            </w:pPr>
            <w:proofErr w:type="spellStart"/>
            <w:r>
              <w:rPr>
                <w:color w:val="000000"/>
              </w:rPr>
              <w:t>Barillot</w:t>
            </w:r>
            <w:proofErr w:type="spellEnd"/>
          </w:p>
        </w:tc>
        <w:tc>
          <w:tcPr>
            <w:tcW w:w="4642" w:type="dxa"/>
            <w:tcBorders>
              <w:top w:val="nil"/>
              <w:left w:val="nil"/>
              <w:bottom w:val="nil"/>
              <w:right w:val="single" w:sz="4" w:space="0" w:color="FFC000"/>
            </w:tcBorders>
            <w:shd w:val="clear" w:color="auto" w:fill="auto"/>
            <w:vAlign w:val="center"/>
          </w:tcPr>
          <w:p w:rsidR="002B15BE" w:rsidRDefault="00EF6969">
            <w:pPr>
              <w:spacing w:after="0" w:line="240" w:lineRule="auto"/>
              <w:jc w:val="both"/>
            </w:pPr>
            <w:hyperlink r:id="rId9">
              <w:r>
                <w:t xml:space="preserve"> quentin.d.barillot@gmail.com</w:t>
              </w:r>
            </w:hyperlink>
          </w:p>
        </w:tc>
      </w:tr>
      <w:tr w:rsidR="002B15BE">
        <w:trPr>
          <w:trHeight w:val="300"/>
        </w:trPr>
        <w:tc>
          <w:tcPr>
            <w:tcW w:w="1200" w:type="dxa"/>
            <w:tcBorders>
              <w:top w:val="nil"/>
              <w:left w:val="single" w:sz="4" w:space="0" w:color="FFC000"/>
              <w:bottom w:val="nil"/>
              <w:right w:val="nil"/>
            </w:tcBorders>
            <w:shd w:val="clear" w:color="auto" w:fill="auto"/>
            <w:vAlign w:val="center"/>
          </w:tcPr>
          <w:p w:rsidR="002B15BE" w:rsidRDefault="00EF6969">
            <w:pPr>
              <w:spacing w:after="0" w:line="240" w:lineRule="auto"/>
              <w:jc w:val="both"/>
              <w:rPr>
                <w:b/>
                <w:color w:val="000000"/>
              </w:rPr>
            </w:pPr>
            <w:proofErr w:type="spellStart"/>
            <w:r>
              <w:rPr>
                <w:b/>
                <w:color w:val="000000"/>
              </w:rPr>
              <w:t>DysCo</w:t>
            </w:r>
            <w:proofErr w:type="spellEnd"/>
          </w:p>
        </w:tc>
        <w:tc>
          <w:tcPr>
            <w:tcW w:w="1980" w:type="dxa"/>
            <w:tcBorders>
              <w:top w:val="nil"/>
              <w:left w:val="nil"/>
              <w:bottom w:val="nil"/>
              <w:right w:val="nil"/>
            </w:tcBorders>
            <w:shd w:val="clear" w:color="auto" w:fill="auto"/>
          </w:tcPr>
          <w:p w:rsidR="002B15BE" w:rsidRDefault="00EF6969">
            <w:pPr>
              <w:spacing w:after="0" w:line="240" w:lineRule="auto"/>
              <w:rPr>
                <w:color w:val="000000"/>
              </w:rPr>
            </w:pPr>
            <w:proofErr w:type="spellStart"/>
            <w:r>
              <w:rPr>
                <w:color w:val="000000"/>
              </w:rPr>
              <w:t>Belen</w:t>
            </w:r>
            <w:proofErr w:type="spellEnd"/>
            <w:r>
              <w:rPr>
                <w:color w:val="000000"/>
              </w:rPr>
              <w:t xml:space="preserve">          </w:t>
            </w:r>
          </w:p>
        </w:tc>
        <w:tc>
          <w:tcPr>
            <w:tcW w:w="1343" w:type="dxa"/>
            <w:tcBorders>
              <w:top w:val="nil"/>
              <w:left w:val="nil"/>
              <w:bottom w:val="nil"/>
              <w:right w:val="nil"/>
            </w:tcBorders>
            <w:shd w:val="clear" w:color="auto" w:fill="auto"/>
            <w:vAlign w:val="center"/>
          </w:tcPr>
          <w:p w:rsidR="002B15BE" w:rsidRDefault="00EF6969">
            <w:pPr>
              <w:spacing w:after="0" w:line="240" w:lineRule="auto"/>
              <w:rPr>
                <w:color w:val="000000"/>
              </w:rPr>
            </w:pPr>
            <w:proofErr w:type="spellStart"/>
            <w:r>
              <w:rPr>
                <w:color w:val="000000"/>
              </w:rPr>
              <w:t>Haza</w:t>
            </w:r>
            <w:proofErr w:type="spellEnd"/>
            <w:r>
              <w:rPr>
                <w:color w:val="000000"/>
              </w:rPr>
              <w:t xml:space="preserve"> Gomez</w:t>
            </w:r>
          </w:p>
        </w:tc>
        <w:tc>
          <w:tcPr>
            <w:tcW w:w="4642" w:type="dxa"/>
            <w:tcBorders>
              <w:top w:val="nil"/>
              <w:left w:val="nil"/>
              <w:bottom w:val="nil"/>
              <w:right w:val="single" w:sz="4" w:space="0" w:color="FFC000"/>
            </w:tcBorders>
            <w:shd w:val="clear" w:color="auto" w:fill="auto"/>
            <w:vAlign w:val="center"/>
          </w:tcPr>
          <w:p w:rsidR="002B15BE" w:rsidRDefault="00EF6969">
            <w:pPr>
              <w:spacing w:after="0" w:line="240" w:lineRule="auto"/>
              <w:jc w:val="both"/>
            </w:pPr>
            <w:hyperlink r:id="rId10">
              <w:r>
                <w:t xml:space="preserve"> hazabelen@gmail.com</w:t>
              </w:r>
            </w:hyperlink>
          </w:p>
        </w:tc>
      </w:tr>
      <w:tr w:rsidR="002B15BE">
        <w:trPr>
          <w:trHeight w:val="300"/>
        </w:trPr>
        <w:tc>
          <w:tcPr>
            <w:tcW w:w="1200" w:type="dxa"/>
            <w:tcBorders>
              <w:top w:val="nil"/>
              <w:left w:val="single" w:sz="4" w:space="0" w:color="FFC000"/>
              <w:bottom w:val="nil"/>
              <w:right w:val="nil"/>
            </w:tcBorders>
            <w:shd w:val="clear" w:color="auto" w:fill="auto"/>
            <w:vAlign w:val="center"/>
          </w:tcPr>
          <w:p w:rsidR="002B15BE" w:rsidRDefault="00EF6969">
            <w:pPr>
              <w:spacing w:after="0" w:line="240" w:lineRule="auto"/>
              <w:jc w:val="both"/>
              <w:rPr>
                <w:b/>
                <w:color w:val="000000"/>
              </w:rPr>
            </w:pPr>
            <w:r>
              <w:rPr>
                <w:b/>
                <w:color w:val="000000"/>
              </w:rPr>
              <w:t>LAPPS</w:t>
            </w:r>
          </w:p>
        </w:tc>
        <w:tc>
          <w:tcPr>
            <w:tcW w:w="1980" w:type="dxa"/>
            <w:tcBorders>
              <w:top w:val="nil"/>
              <w:left w:val="nil"/>
              <w:bottom w:val="nil"/>
              <w:right w:val="nil"/>
            </w:tcBorders>
            <w:shd w:val="clear" w:color="auto" w:fill="auto"/>
          </w:tcPr>
          <w:p w:rsidR="002B15BE" w:rsidRDefault="00EF6969">
            <w:pPr>
              <w:spacing w:after="0" w:line="240" w:lineRule="auto"/>
              <w:rPr>
                <w:color w:val="000000"/>
              </w:rPr>
            </w:pPr>
            <w:r>
              <w:t>Léo</w:t>
            </w:r>
          </w:p>
        </w:tc>
        <w:tc>
          <w:tcPr>
            <w:tcW w:w="1343" w:type="dxa"/>
            <w:tcBorders>
              <w:top w:val="nil"/>
              <w:left w:val="nil"/>
              <w:bottom w:val="nil"/>
              <w:right w:val="nil"/>
            </w:tcBorders>
            <w:shd w:val="clear" w:color="auto" w:fill="auto"/>
            <w:vAlign w:val="center"/>
          </w:tcPr>
          <w:p w:rsidR="002B15BE" w:rsidRDefault="00EF6969">
            <w:pPr>
              <w:spacing w:after="0" w:line="240" w:lineRule="auto"/>
              <w:jc w:val="both"/>
              <w:rPr>
                <w:color w:val="000000"/>
              </w:rPr>
            </w:pPr>
            <w:proofErr w:type="spellStart"/>
            <w:r>
              <w:t>Toussard</w:t>
            </w:r>
            <w:proofErr w:type="spellEnd"/>
          </w:p>
        </w:tc>
        <w:tc>
          <w:tcPr>
            <w:tcW w:w="4642" w:type="dxa"/>
            <w:tcBorders>
              <w:top w:val="nil"/>
              <w:left w:val="nil"/>
              <w:bottom w:val="nil"/>
              <w:right w:val="single" w:sz="4" w:space="0" w:color="FFC000"/>
            </w:tcBorders>
            <w:shd w:val="clear" w:color="auto" w:fill="auto"/>
            <w:vAlign w:val="center"/>
          </w:tcPr>
          <w:p w:rsidR="002B15BE" w:rsidRDefault="00EF6969">
            <w:pPr>
              <w:spacing w:after="0" w:line="240" w:lineRule="auto"/>
              <w:jc w:val="both"/>
            </w:pPr>
            <w:hyperlink r:id="rId11">
              <w:r>
                <w:t xml:space="preserve"> leo.toussard@gmail.com</w:t>
              </w:r>
            </w:hyperlink>
          </w:p>
        </w:tc>
      </w:tr>
      <w:tr w:rsidR="002B15BE">
        <w:trPr>
          <w:trHeight w:val="300"/>
        </w:trPr>
        <w:tc>
          <w:tcPr>
            <w:tcW w:w="1200" w:type="dxa"/>
            <w:tcBorders>
              <w:top w:val="nil"/>
              <w:left w:val="single" w:sz="4" w:space="0" w:color="FFC000"/>
              <w:bottom w:val="nil"/>
              <w:right w:val="nil"/>
            </w:tcBorders>
            <w:shd w:val="clear" w:color="auto" w:fill="auto"/>
            <w:vAlign w:val="center"/>
          </w:tcPr>
          <w:p w:rsidR="002B15BE" w:rsidRDefault="00EF6969">
            <w:pPr>
              <w:spacing w:after="0" w:line="240" w:lineRule="auto"/>
              <w:jc w:val="both"/>
              <w:rPr>
                <w:b/>
                <w:color w:val="000000"/>
              </w:rPr>
            </w:pPr>
            <w:r>
              <w:rPr>
                <w:b/>
                <w:color w:val="000000"/>
              </w:rPr>
              <w:t>LECD</w:t>
            </w:r>
          </w:p>
        </w:tc>
        <w:tc>
          <w:tcPr>
            <w:tcW w:w="1980" w:type="dxa"/>
            <w:tcBorders>
              <w:top w:val="nil"/>
              <w:left w:val="nil"/>
              <w:bottom w:val="nil"/>
              <w:right w:val="nil"/>
            </w:tcBorders>
            <w:shd w:val="clear" w:color="auto" w:fill="auto"/>
          </w:tcPr>
          <w:p w:rsidR="002B15BE" w:rsidRDefault="00EF6969">
            <w:pPr>
              <w:spacing w:after="0" w:line="240" w:lineRule="auto"/>
              <w:rPr>
                <w:color w:val="000000"/>
              </w:rPr>
            </w:pPr>
            <w:r>
              <w:rPr>
                <w:color w:val="000000"/>
              </w:rPr>
              <w:t>Romain</w:t>
            </w:r>
          </w:p>
        </w:tc>
        <w:tc>
          <w:tcPr>
            <w:tcW w:w="1343" w:type="dxa"/>
            <w:tcBorders>
              <w:top w:val="nil"/>
              <w:left w:val="nil"/>
              <w:bottom w:val="nil"/>
              <w:right w:val="nil"/>
            </w:tcBorders>
            <w:shd w:val="clear" w:color="auto" w:fill="auto"/>
            <w:vAlign w:val="center"/>
          </w:tcPr>
          <w:p w:rsidR="002B15BE" w:rsidRDefault="00EF6969">
            <w:pPr>
              <w:spacing w:after="0" w:line="240" w:lineRule="auto"/>
              <w:jc w:val="both"/>
              <w:rPr>
                <w:color w:val="000000"/>
              </w:rPr>
            </w:pPr>
            <w:r>
              <w:rPr>
                <w:color w:val="000000"/>
              </w:rPr>
              <w:t>Di Stasi</w:t>
            </w:r>
          </w:p>
        </w:tc>
        <w:tc>
          <w:tcPr>
            <w:tcW w:w="4642" w:type="dxa"/>
            <w:tcBorders>
              <w:top w:val="nil"/>
              <w:left w:val="nil"/>
              <w:bottom w:val="nil"/>
              <w:right w:val="single" w:sz="4" w:space="0" w:color="FFC000"/>
            </w:tcBorders>
            <w:shd w:val="clear" w:color="auto" w:fill="auto"/>
            <w:vAlign w:val="center"/>
          </w:tcPr>
          <w:p w:rsidR="002B15BE" w:rsidRDefault="00EF6969">
            <w:pPr>
              <w:spacing w:after="0" w:line="240" w:lineRule="auto"/>
              <w:jc w:val="both"/>
            </w:pPr>
            <w:hyperlink r:id="rId12">
              <w:r>
                <w:t xml:space="preserve"> romain.di-stasi@outlook.com</w:t>
              </w:r>
            </w:hyperlink>
          </w:p>
        </w:tc>
      </w:tr>
      <w:tr w:rsidR="002B15BE">
        <w:trPr>
          <w:trHeight w:val="300"/>
        </w:trPr>
        <w:tc>
          <w:tcPr>
            <w:tcW w:w="1200" w:type="dxa"/>
            <w:tcBorders>
              <w:top w:val="nil"/>
              <w:left w:val="single" w:sz="4" w:space="0" w:color="FFC000"/>
              <w:bottom w:val="nil"/>
              <w:right w:val="nil"/>
            </w:tcBorders>
            <w:shd w:val="clear" w:color="auto" w:fill="auto"/>
            <w:vAlign w:val="center"/>
          </w:tcPr>
          <w:p w:rsidR="002B15BE" w:rsidRDefault="00EF6969">
            <w:pPr>
              <w:spacing w:after="0" w:line="240" w:lineRule="auto"/>
              <w:jc w:val="both"/>
              <w:rPr>
                <w:b/>
                <w:color w:val="000000"/>
              </w:rPr>
            </w:pPr>
            <w:r>
              <w:rPr>
                <w:b/>
                <w:color w:val="000000"/>
              </w:rPr>
              <w:t>LECD</w:t>
            </w:r>
          </w:p>
        </w:tc>
        <w:tc>
          <w:tcPr>
            <w:tcW w:w="1980" w:type="dxa"/>
            <w:tcBorders>
              <w:top w:val="nil"/>
              <w:left w:val="nil"/>
              <w:bottom w:val="nil"/>
              <w:right w:val="nil"/>
            </w:tcBorders>
            <w:shd w:val="clear" w:color="auto" w:fill="auto"/>
          </w:tcPr>
          <w:p w:rsidR="002B15BE" w:rsidRDefault="00EF6969">
            <w:pPr>
              <w:spacing w:after="0" w:line="240" w:lineRule="auto"/>
              <w:rPr>
                <w:color w:val="000000"/>
              </w:rPr>
            </w:pPr>
            <w:r>
              <w:rPr>
                <w:color w:val="000000"/>
              </w:rPr>
              <w:t>Julie</w:t>
            </w:r>
          </w:p>
        </w:tc>
        <w:tc>
          <w:tcPr>
            <w:tcW w:w="1343" w:type="dxa"/>
            <w:tcBorders>
              <w:top w:val="nil"/>
              <w:left w:val="nil"/>
              <w:bottom w:val="nil"/>
              <w:right w:val="nil"/>
            </w:tcBorders>
            <w:shd w:val="clear" w:color="auto" w:fill="auto"/>
            <w:vAlign w:val="center"/>
          </w:tcPr>
          <w:p w:rsidR="002B15BE" w:rsidRDefault="00EF6969">
            <w:pPr>
              <w:spacing w:after="0" w:line="240" w:lineRule="auto"/>
              <w:jc w:val="both"/>
              <w:rPr>
                <w:color w:val="000000"/>
              </w:rPr>
            </w:pPr>
            <w:proofErr w:type="spellStart"/>
            <w:r>
              <w:rPr>
                <w:color w:val="000000"/>
              </w:rPr>
              <w:t>Bosca</w:t>
            </w:r>
            <w:proofErr w:type="spellEnd"/>
          </w:p>
        </w:tc>
        <w:tc>
          <w:tcPr>
            <w:tcW w:w="4642" w:type="dxa"/>
            <w:tcBorders>
              <w:top w:val="nil"/>
              <w:left w:val="nil"/>
              <w:bottom w:val="nil"/>
              <w:right w:val="single" w:sz="4" w:space="0" w:color="FFC000"/>
            </w:tcBorders>
            <w:shd w:val="clear" w:color="auto" w:fill="auto"/>
            <w:vAlign w:val="center"/>
          </w:tcPr>
          <w:p w:rsidR="002B15BE" w:rsidRDefault="00EF6969">
            <w:pPr>
              <w:spacing w:after="0" w:line="240" w:lineRule="auto"/>
              <w:jc w:val="both"/>
            </w:pPr>
            <w:hyperlink r:id="rId13">
              <w:r>
                <w:t xml:space="preserve"> boscajulie@gmail.com</w:t>
              </w:r>
            </w:hyperlink>
          </w:p>
        </w:tc>
      </w:tr>
      <w:tr w:rsidR="002B15BE">
        <w:trPr>
          <w:trHeight w:val="300"/>
        </w:trPr>
        <w:tc>
          <w:tcPr>
            <w:tcW w:w="1200" w:type="dxa"/>
            <w:tcBorders>
              <w:top w:val="nil"/>
              <w:left w:val="single" w:sz="4" w:space="0" w:color="FFC000"/>
              <w:bottom w:val="single" w:sz="4" w:space="0" w:color="FFC000"/>
              <w:right w:val="nil"/>
            </w:tcBorders>
            <w:shd w:val="clear" w:color="auto" w:fill="auto"/>
            <w:vAlign w:val="center"/>
          </w:tcPr>
          <w:p w:rsidR="002B15BE" w:rsidRDefault="00EF6969">
            <w:pPr>
              <w:spacing w:after="0" w:line="240" w:lineRule="auto"/>
              <w:jc w:val="both"/>
              <w:rPr>
                <w:b/>
                <w:color w:val="000000"/>
              </w:rPr>
            </w:pPr>
            <w:r>
              <w:rPr>
                <w:b/>
                <w:color w:val="000000"/>
              </w:rPr>
              <w:t>LINP2</w:t>
            </w:r>
          </w:p>
        </w:tc>
        <w:tc>
          <w:tcPr>
            <w:tcW w:w="1980" w:type="dxa"/>
            <w:tcBorders>
              <w:top w:val="nil"/>
              <w:left w:val="nil"/>
              <w:bottom w:val="single" w:sz="4" w:space="0" w:color="FFC000"/>
              <w:right w:val="nil"/>
            </w:tcBorders>
            <w:shd w:val="clear" w:color="auto" w:fill="auto"/>
          </w:tcPr>
          <w:p w:rsidR="002B15BE" w:rsidRDefault="00EF6969">
            <w:pPr>
              <w:spacing w:after="0" w:line="240" w:lineRule="auto"/>
              <w:rPr>
                <w:color w:val="000000"/>
              </w:rPr>
            </w:pPr>
            <w:r>
              <w:rPr>
                <w:color w:val="000000"/>
              </w:rPr>
              <w:t>Léonie</w:t>
            </w:r>
          </w:p>
        </w:tc>
        <w:tc>
          <w:tcPr>
            <w:tcW w:w="1343" w:type="dxa"/>
            <w:tcBorders>
              <w:top w:val="nil"/>
              <w:left w:val="nil"/>
              <w:bottom w:val="single" w:sz="4" w:space="0" w:color="FFC000"/>
              <w:right w:val="nil"/>
            </w:tcBorders>
            <w:shd w:val="clear" w:color="auto" w:fill="auto"/>
            <w:vAlign w:val="center"/>
          </w:tcPr>
          <w:p w:rsidR="002B15BE" w:rsidRDefault="00EF6969">
            <w:pPr>
              <w:spacing w:after="0" w:line="240" w:lineRule="auto"/>
              <w:jc w:val="both"/>
              <w:rPr>
                <w:color w:val="000000"/>
              </w:rPr>
            </w:pPr>
            <w:r>
              <w:rPr>
                <w:color w:val="000000"/>
              </w:rPr>
              <w:t>Messmer</w:t>
            </w:r>
          </w:p>
        </w:tc>
        <w:tc>
          <w:tcPr>
            <w:tcW w:w="4642" w:type="dxa"/>
            <w:tcBorders>
              <w:top w:val="nil"/>
              <w:left w:val="nil"/>
              <w:bottom w:val="single" w:sz="4" w:space="0" w:color="FFC000"/>
              <w:right w:val="single" w:sz="4" w:space="0" w:color="FFC000"/>
            </w:tcBorders>
            <w:shd w:val="clear" w:color="auto" w:fill="auto"/>
            <w:vAlign w:val="center"/>
          </w:tcPr>
          <w:p w:rsidR="002B15BE" w:rsidRDefault="00EF6969">
            <w:pPr>
              <w:spacing w:after="0" w:line="240" w:lineRule="auto"/>
              <w:jc w:val="both"/>
            </w:pPr>
            <w:hyperlink r:id="rId14">
              <w:r>
                <w:t xml:space="preserve"> messmer.leonie@gmail.com</w:t>
              </w:r>
            </w:hyperlink>
          </w:p>
        </w:tc>
      </w:tr>
    </w:tbl>
    <w:p w:rsidR="002B15BE" w:rsidRDefault="002B15BE"/>
    <w:p w:rsidR="002B15BE" w:rsidRDefault="00EF6969">
      <w:pPr>
        <w:jc w:val="both"/>
      </w:pPr>
      <w:r>
        <w:t>Aujourd’hui nous débattons sur les thématiques proposées, il y aura ensuite un vote pour choix final :</w:t>
      </w:r>
    </w:p>
    <w:p w:rsidR="002B15BE" w:rsidRDefault="00EF6969">
      <w:pPr>
        <w:pBdr>
          <w:top w:val="nil"/>
          <w:left w:val="nil"/>
          <w:bottom w:val="nil"/>
          <w:right w:val="nil"/>
          <w:between w:val="nil"/>
        </w:pBdr>
        <w:spacing w:after="0" w:line="240" w:lineRule="auto"/>
        <w:jc w:val="both"/>
        <w:rPr>
          <w:color w:val="000000"/>
        </w:rPr>
      </w:pPr>
      <w:r>
        <w:rPr>
          <w:b/>
          <w:color w:val="222222"/>
        </w:rPr>
        <w:t>A /</w:t>
      </w:r>
      <w:r>
        <w:rPr>
          <w:color w:val="222222"/>
        </w:rPr>
        <w:t xml:space="preserve"> La recherche en période de pandémie/confinement : Quels impacts sur les processus et les </w:t>
      </w:r>
      <w:proofErr w:type="spellStart"/>
      <w:r>
        <w:rPr>
          <w:color w:val="222222"/>
        </w:rPr>
        <w:t>acteur·rices</w:t>
      </w:r>
      <w:proofErr w:type="spellEnd"/>
      <w:r>
        <w:rPr>
          <w:color w:val="222222"/>
        </w:rPr>
        <w:t xml:space="preserve"> et quels ajustements? Projets de recherche sur </w:t>
      </w:r>
      <w:r>
        <w:rPr>
          <w:color w:val="222222"/>
        </w:rPr>
        <w:t>les impacts du confinement.</w:t>
      </w:r>
    </w:p>
    <w:p w:rsidR="002B15BE" w:rsidRDefault="00EF6969">
      <w:pPr>
        <w:pBdr>
          <w:top w:val="nil"/>
          <w:left w:val="nil"/>
          <w:bottom w:val="nil"/>
          <w:right w:val="nil"/>
          <w:between w:val="nil"/>
        </w:pBdr>
        <w:spacing w:after="0" w:line="240" w:lineRule="auto"/>
        <w:jc w:val="both"/>
        <w:rPr>
          <w:color w:val="000000"/>
        </w:rPr>
      </w:pPr>
      <w:r>
        <w:rPr>
          <w:b/>
          <w:color w:val="000000"/>
        </w:rPr>
        <w:t>B /</w:t>
      </w:r>
      <w:r>
        <w:rPr>
          <w:color w:val="000000"/>
        </w:rPr>
        <w:t xml:space="preserve"> </w:t>
      </w:r>
      <w:r>
        <w:rPr>
          <w:color w:val="222222"/>
        </w:rPr>
        <w:t>La place des émotions/des affects dans la recherche en sciences humaines </w:t>
      </w:r>
    </w:p>
    <w:p w:rsidR="002B15BE" w:rsidRDefault="00EF6969">
      <w:pPr>
        <w:pBdr>
          <w:top w:val="nil"/>
          <w:left w:val="nil"/>
          <w:bottom w:val="nil"/>
          <w:right w:val="nil"/>
          <w:between w:val="nil"/>
        </w:pBdr>
        <w:spacing w:after="0" w:line="240" w:lineRule="auto"/>
        <w:jc w:val="both"/>
        <w:rPr>
          <w:color w:val="222222"/>
        </w:rPr>
      </w:pPr>
      <w:r>
        <w:rPr>
          <w:b/>
          <w:color w:val="000000"/>
        </w:rPr>
        <w:t>C /</w:t>
      </w:r>
      <w:r>
        <w:rPr>
          <w:color w:val="000000"/>
        </w:rPr>
        <w:t xml:space="preserve"> </w:t>
      </w:r>
      <w:r>
        <w:rPr>
          <w:color w:val="222222"/>
        </w:rPr>
        <w:t>Le chercheur et la recherche dans la cité :  La recherche peut-elle/</w:t>
      </w:r>
      <w:proofErr w:type="spellStart"/>
      <w:r>
        <w:rPr>
          <w:color w:val="222222"/>
        </w:rPr>
        <w:t>doit-elle</w:t>
      </w:r>
      <w:proofErr w:type="spellEnd"/>
      <w:r>
        <w:rPr>
          <w:color w:val="222222"/>
        </w:rPr>
        <w:t xml:space="preserve"> contribuer aux processus décisionnels?  À qui, à quoi sert la recher</w:t>
      </w:r>
      <w:r>
        <w:rPr>
          <w:color w:val="222222"/>
        </w:rPr>
        <w:t xml:space="preserve">che ? Où vont les jeunes </w:t>
      </w:r>
      <w:proofErr w:type="spellStart"/>
      <w:r>
        <w:rPr>
          <w:color w:val="222222"/>
        </w:rPr>
        <w:t>docteurs·res</w:t>
      </w:r>
      <w:proofErr w:type="spellEnd"/>
      <w:r>
        <w:rPr>
          <w:color w:val="222222"/>
        </w:rPr>
        <w:t xml:space="preserve"> après la thèse et quelle place accordée/prise par le secteur privé dans la recherche en sciences humaines?</w:t>
      </w:r>
    </w:p>
    <w:p w:rsidR="002B15BE" w:rsidRDefault="00EF6969">
      <w:pPr>
        <w:pBdr>
          <w:top w:val="nil"/>
          <w:left w:val="nil"/>
          <w:bottom w:val="nil"/>
          <w:right w:val="nil"/>
          <w:between w:val="nil"/>
        </w:pBdr>
        <w:spacing w:after="0" w:line="240" w:lineRule="auto"/>
        <w:jc w:val="both"/>
        <w:rPr>
          <w:color w:val="000000"/>
        </w:rPr>
      </w:pPr>
      <w:r>
        <w:rPr>
          <w:b/>
          <w:color w:val="222222"/>
        </w:rPr>
        <w:t>D /</w:t>
      </w:r>
      <w:r>
        <w:rPr>
          <w:color w:val="222222"/>
        </w:rPr>
        <w:t xml:space="preserve"> L'écologie dans la recherche : Comment tenir compte des enjeux écologiques dans les processus et les objets</w:t>
      </w:r>
      <w:r>
        <w:rPr>
          <w:color w:val="222222"/>
        </w:rPr>
        <w:t xml:space="preserve"> de recherche. </w:t>
      </w:r>
    </w:p>
    <w:p w:rsidR="002B15BE" w:rsidRDefault="002B15BE">
      <w:pPr>
        <w:spacing w:after="0"/>
        <w:jc w:val="both"/>
      </w:pPr>
    </w:p>
    <w:p w:rsidR="002B15BE" w:rsidRDefault="00EF6969">
      <w:r>
        <w:t>Les sujets C et D semblent trop ouverts, le conseil penche pour les sujets A et B. En resserrant le sujet B plutôt sur les affects. Le vote sera lancé par le comité d’organisation dans quelques jours.</w:t>
      </w:r>
    </w:p>
    <w:p w:rsidR="002B15BE" w:rsidRDefault="002B15BE"/>
    <w:sdt>
      <w:sdtPr>
        <w:tag w:val="goog_rdk_9"/>
        <w:id w:val="420843884"/>
      </w:sdtPr>
      <w:sdtEndPr/>
      <w:sdtContent>
        <w:p w:rsidR="002B15BE" w:rsidRDefault="00EF6969">
          <w:pPr>
            <w:rPr>
              <w:b/>
            </w:rPr>
          </w:pPr>
          <w:r>
            <w:rPr>
              <w:b/>
            </w:rPr>
            <w:t xml:space="preserve">5/ Projet d’organisation de la matinée d’accueil des doctorants </w:t>
          </w:r>
        </w:p>
      </w:sdtContent>
    </w:sdt>
    <w:p w:rsidR="002B15BE" w:rsidRDefault="00EF6969">
      <w:r>
        <w:t>Ce serait une demie journée, surement au mois de février, la date n’est pas encore arrêtée. Ce n’est pas exclusivement à destination d’autres doctorants, c’est également ouvert aux collègue</w:t>
      </w:r>
      <w:r>
        <w:t>s de l’UFR.</w:t>
      </w:r>
    </w:p>
    <w:p w:rsidR="002B15BE" w:rsidRDefault="00EF6969">
      <w:r>
        <w:t>La visite de la plateforme est au programme de cette journée d’accueil, ainsi qu’un pot si les mesures sanitaires le permettent.</w:t>
      </w:r>
    </w:p>
    <w:p w:rsidR="002B15BE" w:rsidRDefault="00EF6969">
      <w:r>
        <w:t>Les doctorants font remarquer que les procédures de réservation des salles devraient être exposées au secrétariat d</w:t>
      </w:r>
      <w:r>
        <w:t>e la plateforme.</w:t>
      </w:r>
    </w:p>
    <w:p w:rsidR="002B15BE" w:rsidRDefault="00EF6969">
      <w:pPr>
        <w:rPr>
          <w:highlight w:val="yellow"/>
        </w:rPr>
      </w:pPr>
      <w:r>
        <w:rPr>
          <w:highlight w:val="yellow"/>
        </w:rPr>
        <w:t xml:space="preserve">La salle des doctorants est bien </w:t>
      </w:r>
      <w:sdt>
        <w:sdtPr>
          <w:tag w:val="goog_rdk_10"/>
          <w:id w:val="1142699136"/>
          <w:showingPlcHdr/>
        </w:sdtPr>
        <w:sdtEndPr/>
        <w:sdtContent>
          <w:r>
            <w:t xml:space="preserve">     </w:t>
          </w:r>
        </w:sdtContent>
      </w:sdt>
      <w:sdt>
        <w:sdtPr>
          <w:tag w:val="goog_rdk_11"/>
          <w:id w:val="1381136024"/>
        </w:sdtPr>
        <w:sdtEndPr/>
        <w:sdtContent>
          <w:proofErr w:type="spellStart"/>
          <w:r>
            <w:rPr>
              <w:highlight w:val="yellow"/>
            </w:rPr>
            <w:t>frequentée</w:t>
          </w:r>
          <w:proofErr w:type="spellEnd"/>
          <w:r>
            <w:rPr>
              <w:highlight w:val="yellow"/>
            </w:rPr>
            <w:t>, et les doctorants sont très vigilants sur les mesures barrières.</w:t>
          </w:r>
        </w:sdtContent>
      </w:sdt>
    </w:p>
    <w:p w:rsidR="002B15BE" w:rsidRDefault="00EF6969">
      <w:sdt>
        <w:sdtPr>
          <w:tag w:val="goog_rdk_16"/>
          <w:id w:val="648097197"/>
        </w:sdtPr>
        <w:sdtEndPr/>
        <w:sdtContent>
          <w:sdt>
            <w:sdtPr>
              <w:tag w:val="goog_rdk_13"/>
              <w:id w:val="149257742"/>
              <w:showingPlcHdr/>
            </w:sdtPr>
            <w:sdtEndPr/>
            <w:sdtContent>
              <w:r>
                <w:t xml:space="preserve">     </w:t>
              </w:r>
            </w:sdtContent>
          </w:sdt>
          <w:sdt>
            <w:sdtPr>
              <w:tag w:val="goog_rdk_14"/>
              <w:id w:val="1390772680"/>
            </w:sdtPr>
            <w:sdtEndPr/>
            <w:sdtContent>
              <w:sdt>
                <w:sdtPr>
                  <w:tag w:val="goog_rdk_15"/>
                  <w:id w:val="1078946187"/>
                </w:sdtPr>
                <w:sdtEndPr/>
                <w:sdtContent/>
              </w:sdt>
            </w:sdtContent>
          </w:sdt>
        </w:sdtContent>
      </w:sdt>
      <w:sdt>
        <w:sdtPr>
          <w:tag w:val="goog_rdk_19"/>
          <w:id w:val="153115192"/>
        </w:sdtPr>
        <w:sdtEndPr/>
        <w:sdtContent>
          <w:sdt>
            <w:sdtPr>
              <w:tag w:val="goog_rdk_18"/>
              <w:id w:val="-1607257736"/>
            </w:sdtPr>
            <w:sdtEndPr/>
            <w:sdtContent/>
          </w:sdt>
        </w:sdtContent>
      </w:sdt>
    </w:p>
    <w:sdt>
      <w:sdtPr>
        <w:tag w:val="goog_rdk_20"/>
        <w:id w:val="2049174370"/>
      </w:sdtPr>
      <w:sdtEndPr/>
      <w:sdtContent>
        <w:p w:rsidR="002B15BE" w:rsidRDefault="00EF6969">
          <w:pPr>
            <w:rPr>
              <w:b/>
            </w:rPr>
          </w:pPr>
          <w:r>
            <w:rPr>
              <w:b/>
            </w:rPr>
            <w:t>6/Budget</w:t>
          </w:r>
        </w:p>
      </w:sdtContent>
    </w:sdt>
    <w:p w:rsidR="002B15BE" w:rsidRDefault="00EF6969">
      <w:r>
        <w:t>Quasiment tout est dépensé.</w:t>
      </w:r>
    </w:p>
    <w:p w:rsidR="002B15BE" w:rsidRDefault="00EF6969">
      <w:r>
        <w:t>Ventilation BR2 validée fin octobre :</w:t>
      </w:r>
    </w:p>
    <w:p w:rsidR="002B15BE" w:rsidRDefault="00EF6969">
      <w:r>
        <w:t>Equipement 4000€ / Personnel 4500€ / Fonctionnement 3846€</w:t>
      </w:r>
    </w:p>
    <w:p w:rsidR="002B15BE" w:rsidRDefault="00EF6969">
      <w:r>
        <w:t>Un ordinateur portable est en attente pour l’ingénieur qui sera recruté. Si jamais l’ordi est vacant, on préviendra les labos.</w:t>
      </w:r>
    </w:p>
    <w:p w:rsidR="002B15BE" w:rsidRDefault="00EF6969">
      <w:r>
        <w:t xml:space="preserve">Dans </w:t>
      </w:r>
      <w:r>
        <w:t>les achats à venir : une armoire blindée pour le secrétariat serait un bon investissement.</w:t>
      </w:r>
    </w:p>
    <w:p w:rsidR="002B15BE" w:rsidRDefault="00EF6969">
      <w:r>
        <w:rPr>
          <w:highlight w:val="yellow"/>
        </w:rPr>
        <w:t>N’oubliez pas vos contributions pour 2022.</w:t>
      </w:r>
    </w:p>
    <w:p w:rsidR="002B15BE" w:rsidRDefault="002B15BE">
      <w:pPr>
        <w:spacing w:after="0"/>
        <w:ind w:left="1416"/>
      </w:pPr>
    </w:p>
    <w:p w:rsidR="002B15BE" w:rsidRDefault="002B15BE">
      <w:bookmarkStart w:id="1" w:name="_heading=h.gjdgxs" w:colFirst="0" w:colLast="0"/>
      <w:bookmarkEnd w:id="1"/>
    </w:p>
    <w:sdt>
      <w:sdtPr>
        <w:tag w:val="goog_rdk_21"/>
        <w:id w:val="2029986972"/>
      </w:sdtPr>
      <w:sdtEndPr/>
      <w:sdtContent>
        <w:p w:rsidR="002B15BE" w:rsidRDefault="00EF6969">
          <w:pPr>
            <w:rPr>
              <w:b/>
              <w:sz w:val="24"/>
              <w:szCs w:val="24"/>
            </w:rPr>
          </w:pPr>
          <w:r>
            <w:rPr>
              <w:b/>
              <w:sz w:val="24"/>
              <w:szCs w:val="24"/>
            </w:rPr>
            <w:t>Questions diverses/</w:t>
          </w:r>
        </w:p>
      </w:sdtContent>
    </w:sdt>
    <w:p w:rsidR="002B15BE" w:rsidRDefault="00EF6969">
      <w:pPr>
        <w:numPr>
          <w:ilvl w:val="0"/>
          <w:numId w:val="3"/>
        </w:numPr>
        <w:pBdr>
          <w:top w:val="nil"/>
          <w:left w:val="nil"/>
          <w:bottom w:val="nil"/>
          <w:right w:val="nil"/>
          <w:between w:val="nil"/>
        </w:pBdr>
        <w:spacing w:after="0"/>
      </w:pPr>
      <w:r>
        <w:rPr>
          <w:color w:val="000000"/>
        </w:rPr>
        <w:t>Le mode d’emploi pour l’accès à la plateforme est finalisé et diffusé.</w:t>
      </w:r>
    </w:p>
    <w:p w:rsidR="002B15BE" w:rsidRDefault="002B15BE">
      <w:pPr>
        <w:pBdr>
          <w:top w:val="nil"/>
          <w:left w:val="nil"/>
          <w:bottom w:val="nil"/>
          <w:right w:val="nil"/>
          <w:between w:val="nil"/>
        </w:pBdr>
        <w:spacing w:after="0"/>
        <w:ind w:left="1068"/>
        <w:rPr>
          <w:color w:val="000000"/>
        </w:rPr>
      </w:pPr>
    </w:p>
    <w:p w:rsidR="002B15BE" w:rsidRDefault="00EF6969">
      <w:pPr>
        <w:numPr>
          <w:ilvl w:val="0"/>
          <w:numId w:val="2"/>
        </w:numPr>
        <w:pBdr>
          <w:top w:val="nil"/>
          <w:left w:val="nil"/>
          <w:bottom w:val="nil"/>
          <w:right w:val="nil"/>
          <w:between w:val="nil"/>
        </w:pBdr>
        <w:spacing w:after="0"/>
      </w:pPr>
      <w:r>
        <w:rPr>
          <w:color w:val="000000"/>
        </w:rPr>
        <w:t xml:space="preserve">Dorénavant le responsable de la sécurité de C20 veut que les cartes badges donnant accès à la plateforme soient nominatives. Chaque labo doit donc répertorier les membres (titulaires et doctorants) disposant de la carte d’accès à la plateforme, et envoyer </w:t>
      </w:r>
      <w:r>
        <w:rPr>
          <w:color w:val="000000"/>
        </w:rPr>
        <w:t xml:space="preserve">ce fichier à Laurence Conty  et à </w:t>
      </w:r>
      <w:hyperlink r:id="rId15">
        <w:r>
          <w:rPr>
            <w:color w:val="0000FF"/>
            <w:u w:val="single"/>
          </w:rPr>
          <w:t>adeline.desurmont@parisnanterre.fr</w:t>
        </w:r>
      </w:hyperlink>
      <w:r>
        <w:rPr>
          <w:color w:val="000000"/>
        </w:rPr>
        <w:t xml:space="preserve"> </w:t>
      </w:r>
    </w:p>
    <w:p w:rsidR="002B15BE" w:rsidRDefault="002B15BE">
      <w:pPr>
        <w:pBdr>
          <w:top w:val="nil"/>
          <w:left w:val="nil"/>
          <w:bottom w:val="nil"/>
          <w:right w:val="nil"/>
          <w:between w:val="nil"/>
        </w:pBdr>
        <w:spacing w:after="0"/>
        <w:ind w:left="720"/>
        <w:rPr>
          <w:color w:val="000000"/>
        </w:rPr>
      </w:pPr>
    </w:p>
    <w:p w:rsidR="002B15BE" w:rsidRDefault="002B15BE">
      <w:pPr>
        <w:pBdr>
          <w:top w:val="nil"/>
          <w:left w:val="nil"/>
          <w:bottom w:val="nil"/>
          <w:right w:val="nil"/>
          <w:between w:val="nil"/>
        </w:pBdr>
        <w:spacing w:after="0"/>
        <w:ind w:left="1068"/>
        <w:rPr>
          <w:color w:val="000000"/>
        </w:rPr>
      </w:pPr>
    </w:p>
    <w:p w:rsidR="002B15BE" w:rsidRDefault="00EF6969">
      <w:pPr>
        <w:numPr>
          <w:ilvl w:val="0"/>
          <w:numId w:val="2"/>
        </w:numPr>
        <w:pBdr>
          <w:top w:val="nil"/>
          <w:left w:val="nil"/>
          <w:bottom w:val="nil"/>
          <w:right w:val="nil"/>
          <w:between w:val="nil"/>
        </w:pBdr>
        <w:spacing w:after="0"/>
      </w:pPr>
      <w:r>
        <w:rPr>
          <w:color w:val="000000"/>
        </w:rPr>
        <w:t>Travail à engager sur la signalisation de la plateforme</w:t>
      </w:r>
    </w:p>
    <w:p w:rsidR="002B15BE" w:rsidRDefault="002B15BE">
      <w:pPr>
        <w:pBdr>
          <w:top w:val="nil"/>
          <w:left w:val="nil"/>
          <w:bottom w:val="nil"/>
          <w:right w:val="nil"/>
          <w:between w:val="nil"/>
        </w:pBdr>
        <w:spacing w:after="0"/>
        <w:ind w:left="1068"/>
        <w:rPr>
          <w:color w:val="000000"/>
        </w:rPr>
      </w:pPr>
    </w:p>
    <w:p w:rsidR="002B15BE" w:rsidRDefault="00EF6969">
      <w:pPr>
        <w:numPr>
          <w:ilvl w:val="0"/>
          <w:numId w:val="2"/>
        </w:numPr>
        <w:pBdr>
          <w:top w:val="nil"/>
          <w:left w:val="nil"/>
          <w:bottom w:val="nil"/>
          <w:right w:val="nil"/>
          <w:between w:val="nil"/>
        </w:pBdr>
        <w:spacing w:after="0"/>
      </w:pPr>
      <w:r>
        <w:rPr>
          <w:color w:val="000000"/>
        </w:rPr>
        <w:t>Quel espace pour la cabine virtuelle ? Il y a le choix entre </w:t>
      </w:r>
      <w:r>
        <w:t>c</w:t>
      </w:r>
      <w:r>
        <w:rPr>
          <w:color w:val="000000"/>
        </w:rPr>
        <w:t>réer un caisson d’insonorisation là où elle est située actuellement en salle F ou la déplacer dans une salle, plutôt la salle B. La question n’est pas tranchée.</w:t>
      </w:r>
    </w:p>
    <w:p w:rsidR="002B15BE" w:rsidRDefault="002B15BE">
      <w:pPr>
        <w:pBdr>
          <w:top w:val="nil"/>
          <w:left w:val="nil"/>
          <w:bottom w:val="nil"/>
          <w:right w:val="nil"/>
          <w:between w:val="nil"/>
        </w:pBdr>
        <w:spacing w:after="0"/>
        <w:ind w:left="1068"/>
        <w:rPr>
          <w:color w:val="000000"/>
        </w:rPr>
      </w:pPr>
    </w:p>
    <w:p w:rsidR="002B15BE" w:rsidRDefault="00EF6969">
      <w:pPr>
        <w:numPr>
          <w:ilvl w:val="0"/>
          <w:numId w:val="2"/>
        </w:numPr>
        <w:pBdr>
          <w:top w:val="nil"/>
          <w:left w:val="nil"/>
          <w:bottom w:val="nil"/>
          <w:right w:val="nil"/>
          <w:between w:val="nil"/>
        </w:pBdr>
        <w:spacing w:after="0"/>
      </w:pPr>
      <w:r>
        <w:rPr>
          <w:color w:val="000000"/>
        </w:rPr>
        <w:t>Un problème important de la plateforme, d’autant plus aujourd’hui, c’est l’aération. 30% de l’</w:t>
      </w:r>
      <w:r>
        <w:rPr>
          <w:color w:val="000000"/>
        </w:rPr>
        <w:t xml:space="preserve">espace n’est pas ventilé et peu </w:t>
      </w:r>
      <w:proofErr w:type="spellStart"/>
      <w:r>
        <w:rPr>
          <w:color w:val="000000"/>
        </w:rPr>
        <w:t>ventilable</w:t>
      </w:r>
      <w:proofErr w:type="spellEnd"/>
      <w:r>
        <w:rPr>
          <w:color w:val="000000"/>
        </w:rPr>
        <w:t>. Voir en quoi les purificateurs d’air pourraient jouer un rôle (probablement pas, selon certains membres bien au fait de ces questions), et peut-être qu’une analyse de l’air sur la plateforme est une bonne idée.</w:t>
      </w:r>
    </w:p>
    <w:p w:rsidR="002B15BE" w:rsidRDefault="002B15BE">
      <w:pPr>
        <w:pBdr>
          <w:top w:val="nil"/>
          <w:left w:val="nil"/>
          <w:bottom w:val="nil"/>
          <w:right w:val="nil"/>
          <w:between w:val="nil"/>
        </w:pBdr>
        <w:spacing w:after="0"/>
        <w:rPr>
          <w:color w:val="000000"/>
        </w:rPr>
      </w:pPr>
    </w:p>
    <w:sdt>
      <w:sdtPr>
        <w:tag w:val="goog_rdk_22"/>
        <w:id w:val="-1337447183"/>
      </w:sdtPr>
      <w:sdtEndPr/>
      <w:sdtContent>
        <w:p w:rsidR="002B15BE" w:rsidRDefault="00EF6969">
          <w:pPr>
            <w:numPr>
              <w:ilvl w:val="0"/>
              <w:numId w:val="2"/>
            </w:numPr>
            <w:pBdr>
              <w:top w:val="nil"/>
              <w:left w:val="nil"/>
              <w:bottom w:val="nil"/>
              <w:right w:val="nil"/>
              <w:between w:val="nil"/>
            </w:pBdr>
            <w:spacing w:after="0"/>
            <w:rPr>
              <w:b/>
              <w:color w:val="000000"/>
            </w:rPr>
          </w:pPr>
          <w:r>
            <w:rPr>
              <w:b/>
              <w:color w:val="000000"/>
            </w:rPr>
            <w:t>Point Evaluation HCERES.</w:t>
          </w:r>
        </w:p>
      </w:sdtContent>
    </w:sdt>
    <w:p w:rsidR="002B15BE" w:rsidRDefault="00EF6969">
      <w:pPr>
        <w:pBdr>
          <w:top w:val="nil"/>
          <w:left w:val="nil"/>
          <w:bottom w:val="nil"/>
          <w:right w:val="nil"/>
          <w:between w:val="nil"/>
        </w:pBdr>
        <w:spacing w:after="0"/>
        <w:ind w:left="1068"/>
        <w:rPr>
          <w:color w:val="000000"/>
        </w:rPr>
      </w:pPr>
      <w:r>
        <w:rPr>
          <w:color w:val="000000"/>
        </w:rPr>
        <w:t>Il faut ouvrir le débat, les critères sont</w:t>
      </w:r>
      <w:r>
        <w:t>-</w:t>
      </w:r>
      <w:r>
        <w:rPr>
          <w:color w:val="000000"/>
        </w:rPr>
        <w:t xml:space="preserve">ils trop quantitatifs ? </w:t>
      </w:r>
      <w:r>
        <w:t>L</w:t>
      </w:r>
      <w:r>
        <w:rPr>
          <w:color w:val="000000"/>
        </w:rPr>
        <w:t>’alternative qualitative est-elle vouée au copinage ?</w:t>
      </w:r>
    </w:p>
    <w:p w:rsidR="002B15BE" w:rsidRDefault="00EF6969">
      <w:pPr>
        <w:pBdr>
          <w:top w:val="nil"/>
          <w:left w:val="nil"/>
          <w:bottom w:val="nil"/>
          <w:right w:val="nil"/>
          <w:between w:val="nil"/>
        </w:pBdr>
        <w:ind w:left="1068"/>
        <w:rPr>
          <w:color w:val="000000"/>
        </w:rPr>
      </w:pPr>
      <w:r>
        <w:rPr>
          <w:color w:val="000000"/>
        </w:rPr>
        <w:t xml:space="preserve">Voir le communiqué de l’Assemblée des directions de laboratoires </w:t>
      </w:r>
      <w:proofErr w:type="gramStart"/>
      <w:r>
        <w:rPr>
          <w:color w:val="000000"/>
        </w:rPr>
        <w:t>( ADL</w:t>
      </w:r>
      <w:proofErr w:type="gramEnd"/>
      <w:r>
        <w:rPr>
          <w:color w:val="000000"/>
        </w:rPr>
        <w:t>) ; désavouer l’HCERES ?</w:t>
      </w:r>
    </w:p>
    <w:p w:rsidR="002B15BE" w:rsidRDefault="002B15BE"/>
    <w:p w:rsidR="002B15BE" w:rsidRDefault="002B15BE"/>
    <w:p w:rsidR="002B15BE" w:rsidRDefault="002B15BE"/>
    <w:sectPr w:rsidR="002B15BE">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0037"/>
    <w:multiLevelType w:val="multilevel"/>
    <w:tmpl w:val="F104B0B8"/>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EB772E"/>
    <w:multiLevelType w:val="multilevel"/>
    <w:tmpl w:val="D2326DFE"/>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BE57342"/>
    <w:multiLevelType w:val="multilevel"/>
    <w:tmpl w:val="02B2C5D8"/>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5BE"/>
    <w:rsid w:val="002B15BE"/>
    <w:rsid w:val="00C50976"/>
    <w:rsid w:val="00EF69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DE931"/>
  <w15:docId w15:val="{959C6A1B-D6F8-41CE-9A7E-3A1B11C5A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Lienhypertexte">
    <w:name w:val="Hyperlink"/>
    <w:basedOn w:val="Policepardfaut"/>
    <w:uiPriority w:val="99"/>
    <w:semiHidden/>
    <w:unhideWhenUsed/>
    <w:rsid w:val="00317384"/>
    <w:rPr>
      <w:color w:val="0000FF"/>
      <w:u w:val="single"/>
    </w:rPr>
  </w:style>
  <w:style w:type="paragraph" w:styleId="NormalWeb">
    <w:name w:val="Normal (Web)"/>
    <w:basedOn w:val="Normal"/>
    <w:uiPriority w:val="99"/>
    <w:unhideWhenUsed/>
    <w:rsid w:val="00B75694"/>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244605"/>
    <w:pPr>
      <w:ind w:left="720"/>
      <w:contextualSpacing/>
    </w:pPr>
  </w:style>
  <w:style w:type="character" w:styleId="Marquedecommentaire">
    <w:name w:val="annotation reference"/>
    <w:basedOn w:val="Policepardfaut"/>
    <w:uiPriority w:val="99"/>
    <w:semiHidden/>
    <w:unhideWhenUsed/>
    <w:rsid w:val="00D42AC6"/>
    <w:rPr>
      <w:sz w:val="16"/>
      <w:szCs w:val="16"/>
    </w:rPr>
  </w:style>
  <w:style w:type="paragraph" w:styleId="Commentaire">
    <w:name w:val="annotation text"/>
    <w:basedOn w:val="Normal"/>
    <w:link w:val="CommentaireCar"/>
    <w:uiPriority w:val="99"/>
    <w:semiHidden/>
    <w:unhideWhenUsed/>
    <w:rsid w:val="00D42AC6"/>
    <w:pPr>
      <w:spacing w:line="240" w:lineRule="auto"/>
    </w:pPr>
    <w:rPr>
      <w:sz w:val="20"/>
      <w:szCs w:val="20"/>
    </w:rPr>
  </w:style>
  <w:style w:type="character" w:customStyle="1" w:styleId="CommentaireCar">
    <w:name w:val="Commentaire Car"/>
    <w:basedOn w:val="Policepardfaut"/>
    <w:link w:val="Commentaire"/>
    <w:uiPriority w:val="99"/>
    <w:semiHidden/>
    <w:rsid w:val="00D42AC6"/>
    <w:rPr>
      <w:sz w:val="20"/>
      <w:szCs w:val="20"/>
    </w:rPr>
  </w:style>
  <w:style w:type="paragraph" w:styleId="Objetducommentaire">
    <w:name w:val="annotation subject"/>
    <w:basedOn w:val="Commentaire"/>
    <w:next w:val="Commentaire"/>
    <w:link w:val="ObjetducommentaireCar"/>
    <w:uiPriority w:val="99"/>
    <w:semiHidden/>
    <w:unhideWhenUsed/>
    <w:rsid w:val="00D42AC6"/>
    <w:rPr>
      <w:b/>
      <w:bCs/>
    </w:rPr>
  </w:style>
  <w:style w:type="character" w:customStyle="1" w:styleId="ObjetducommentaireCar">
    <w:name w:val="Objet du commentaire Car"/>
    <w:basedOn w:val="CommentaireCar"/>
    <w:link w:val="Objetducommentaire"/>
    <w:uiPriority w:val="99"/>
    <w:semiHidden/>
    <w:rsid w:val="00D42AC6"/>
    <w:rPr>
      <w:b/>
      <w:bCs/>
      <w:sz w:val="20"/>
      <w:szCs w:val="20"/>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driana.bustamante93@gmail.com" TargetMode="External"/><Relationship Id="rId13" Type="http://schemas.openxmlformats.org/officeDocument/2006/relationships/hyperlink" Target="mailto:boscajulie@gmail.com" TargetMode="External"/><Relationship Id="rId3" Type="http://schemas.openxmlformats.org/officeDocument/2006/relationships/styles" Target="styles.xml"/><Relationship Id="rId7" Type="http://schemas.openxmlformats.org/officeDocument/2006/relationships/hyperlink" Target="mailto:elodie.faisca21@gmail.com" TargetMode="External"/><Relationship Id="rId12" Type="http://schemas.openxmlformats.org/officeDocument/2006/relationships/hyperlink" Target="mailto:romain.di-stasi@outlook.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huentzh@yahoo.fr" TargetMode="External"/><Relationship Id="rId11" Type="http://schemas.openxmlformats.org/officeDocument/2006/relationships/hyperlink" Target="mailto:leo.toussard@gmail.com" TargetMode="External"/><Relationship Id="rId5" Type="http://schemas.openxmlformats.org/officeDocument/2006/relationships/webSettings" Target="webSettings.xml"/><Relationship Id="rId15" Type="http://schemas.openxmlformats.org/officeDocument/2006/relationships/hyperlink" Target="mailto:adeline.desurmont@parisnanterre.fr" TargetMode="External"/><Relationship Id="rId10" Type="http://schemas.openxmlformats.org/officeDocument/2006/relationships/hyperlink" Target="mailto:hazabelen@gmail.com" TargetMode="External"/><Relationship Id="rId4" Type="http://schemas.openxmlformats.org/officeDocument/2006/relationships/settings" Target="settings.xml"/><Relationship Id="rId9" Type="http://schemas.openxmlformats.org/officeDocument/2006/relationships/hyperlink" Target="mailto:quentin.d.barillot@gmail.com" TargetMode="External"/><Relationship Id="rId14" Type="http://schemas.openxmlformats.org/officeDocument/2006/relationships/hyperlink" Target="mailto:messmer.leoni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aditHdkE84higMkgWPtEuRxpFw==">AMUW2mV68x25szJBsuaEGiWV3ZGMX03qMBUcTr0FKU9IAbzBM4AY2rzTBKmN2VoDcf9mkzSQaPQ8K2uZKMlYl38L3wFcxCtBDQSo94BiwmbHv+SGup4pRKkVF5suv0T5AJnCPNGdsi0nvMbORZfyJ/A1DDa0G2w6gRC1ELqJiSHBVmrTSA7BOB4WO2xU7+CuByGbHI2ew6QbduJfpoHoxG9q1KFGWb+zCtL1Skmmh7J87sw7ALQb6MTSRJPYPO2R2uNI2Oh1JYkZVi7ksSV3APH56T88yTkSDhaSK6PLxEs1ccJrIvC+RPIvIKHrhTS7+dO/6/5MusE/PfjtKGjVHOhx1oyFyk3EQix1Vod9q+HZsuIZiwvrsUKn7k82a8aICHVFn6hwEvf0BtFA8Z2TE5ZmU92IW3OFGj5qx+FfPq1jLqTLwP4odRFeS2ZzLJffIuyATz+KfthAoL+hy5r52Q3FiZUy2qrX2aa+iCWzylYoy8Y3EopVwjapV9sDqWyfjYxjPrQkLsWxq9/zbLrbr+aHe3fU+cIjaSO/uojxQXraptinl73KRuyS88niwIkRO5D0iincMfno9sFM+FubKW4PfoUyeMdDVwRAt9UQqCDt5GbFQMmu6Ts+w+IHcuTZMYQJk/YyONRpeWXnaQm+CM7/gR0gPVX8MjZ9c1vTcHo9LfaHmb7np6o1VE/2C/cVK+5sLKqvL8521b/ufc9N+2EeFov6M3a77NJdqLqTb6gTTo5aqxrJTnJL6hZOVIwCF2gMKdI90S+sgLelF3ja9QBCzs8GDlgF5woP5dDZns96RsbGjb9iKLSWeT+iYwhBZjUB7+QKh9EIhc9TCCWbb4Sk4JOGyxWnZ2vxwZE4uye/GHC90hNRUF+iyAH7wns9e8XvkEmH/96cTdIyFBhal8EeHam7BGAYq6IvEGssfE+wKfa1mWq1CeTdxRRKi4PtfBS62Fbp7tdqrARL5GJK2xId0gZeLHD/3pf40uyDxDiEzc0xXYL30TBUHNEPYLd3MJSKP+2RBfXM/2YeEcdVzq3LEOA2EWXav4n+mqIf+ltvtz/jV0aIfcuK+dbsouw8TDfjGrInttEarb88EmttTwswrenp7Wh8tUPf4pVIwAuwj1c3p4mfyKgiFBek89SQjMdAn7bTylN50YoQDBUs2tmXcekCyfaaJf4S2Y3F5BFX4J5aXrelHZ4PqaouPbIbJkN0KqlzEoB1AxuYkcxLa7Tn6FKdk1Bp9GKRtgEJdCzUXGZzqGkjoq+XVXfzD/PNheWDUqass8IS7lpOvOkNCudzR04oFN843+NvkjKIVoI9GcCErJggxcb+ARcbjY4f0/bxDJPO+DysrukTmhSMHVuKtt3PRzKEMJaJUavEyaIk8qc+AvQx9ZFv5qfRVcG/k/PCIcEYiNjh0TKMgsomU0CS/bv4LjkktjCS1bTBqlLN/cWXZK2om0zXEsTfHudcnOk0cVWvYHxviK0+BPBz/fkiJ2zj/knuL7EJeg6hL+GprGkbyS7lbeEp1GylnQVtIHr0MWzJIVNgY/QYEHGerN9BWkgUZkeHZB2blzVoN/CPppowXq3+5ZP3ueW9+MB3GL7tf46C29k0PZIGHqLTMq+I9F88tKRcynqHKZ8yZAF0IPjVNYGV+SmmU6SsuamGCwbW5KuUGqx0Pr6mFFU+bppQcxCOGQdzaqYOH7CQnJ3yN9/5KQ65g4pzqKm6S0PlcbYIJ/i2CKXqtClwQEub18W9INmvpJvXd2M+nqzRoqkSesfSlwFz9QrQTrMNSvd/I7U6+5Yn6it7vopNVw7rZdN2Mglhq91YLJBHHh+nkcrtRHMdGsjlABGS1GaThs7KcQ2o6mYgC9XEgPTcNw196+0El/RYWqMI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1952</Words>
  <Characters>10742</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Adeline Desurmont</dc:creator>
  <cp:lastModifiedBy>Picart Anne-gaelle</cp:lastModifiedBy>
  <cp:revision>3</cp:revision>
  <dcterms:created xsi:type="dcterms:W3CDTF">2021-12-17T09:29:00Z</dcterms:created>
  <dcterms:modified xsi:type="dcterms:W3CDTF">2021-12-17T09:31:00Z</dcterms:modified>
</cp:coreProperties>
</file>